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1503" w14:textId="77777777" w:rsidR="003D42D8" w:rsidRDefault="00BF1A30">
      <w:pPr>
        <w:pStyle w:val="2"/>
        <w:ind w:firstLine="562"/>
        <w:jc w:val="center"/>
        <w:rPr>
          <w:rFonts w:ascii="黑体" w:eastAsia="黑体" w:hAnsi="黑体" w:cs="黑体"/>
          <w:szCs w:val="28"/>
        </w:rPr>
      </w:pPr>
      <w:r>
        <w:rPr>
          <w:rFonts w:ascii="黑体" w:eastAsia="黑体" w:hAnsi="黑体" w:cs="黑体" w:hint="eastAsia"/>
          <w:szCs w:val="28"/>
        </w:rPr>
        <w:t>2023年江苏省职业院校技能大赛中职赛项规程</w:t>
      </w:r>
    </w:p>
    <w:p w14:paraId="6D83F857" w14:textId="77777777" w:rsidR="003D42D8" w:rsidRDefault="003D42D8">
      <w:pPr>
        <w:ind w:firstLine="480"/>
      </w:pPr>
    </w:p>
    <w:p w14:paraId="7ADB2327" w14:textId="77777777" w:rsidR="003D42D8" w:rsidRDefault="00BF1A30">
      <w:pPr>
        <w:pStyle w:val="2"/>
        <w:ind w:firstLine="562"/>
        <w:rPr>
          <w:rFonts w:ascii="仿宋" w:eastAsia="仿宋" w:hAnsi="仿宋" w:cs="仿宋"/>
          <w:szCs w:val="28"/>
        </w:rPr>
      </w:pPr>
      <w:r>
        <w:rPr>
          <w:rFonts w:ascii="仿宋" w:eastAsia="仿宋" w:hAnsi="仿宋" w:cs="仿宋" w:hint="eastAsia"/>
          <w:szCs w:val="28"/>
        </w:rPr>
        <w:t>一、赛项名称</w:t>
      </w:r>
    </w:p>
    <w:p w14:paraId="43E0919E" w14:textId="77777777" w:rsidR="003D42D8" w:rsidRDefault="00BF1A30">
      <w:pPr>
        <w:ind w:firstLine="480"/>
        <w:rPr>
          <w:rFonts w:ascii="仿宋" w:hAnsi="仿宋" w:cs="仿宋"/>
          <w:szCs w:val="24"/>
        </w:rPr>
      </w:pPr>
      <w:r>
        <w:rPr>
          <w:rFonts w:ascii="仿宋" w:hAnsi="仿宋" w:cs="仿宋" w:hint="eastAsia"/>
          <w:szCs w:val="24"/>
        </w:rPr>
        <w:t>赛项编号：JSZ2023</w:t>
      </w:r>
      <w:r>
        <w:rPr>
          <w:rFonts w:ascii="仿宋" w:hAnsi="仿宋" w:cs="仿宋"/>
          <w:szCs w:val="24"/>
        </w:rPr>
        <w:t>3</w:t>
      </w:r>
      <w:r>
        <w:rPr>
          <w:rFonts w:ascii="仿宋" w:hAnsi="仿宋" w:cs="仿宋" w:hint="eastAsia"/>
          <w:szCs w:val="24"/>
        </w:rPr>
        <w:t>2</w:t>
      </w:r>
    </w:p>
    <w:p w14:paraId="193F3D62" w14:textId="77777777" w:rsidR="003D42D8" w:rsidRDefault="00BF1A30">
      <w:pPr>
        <w:ind w:firstLine="480"/>
        <w:rPr>
          <w:rFonts w:ascii="仿宋" w:hAnsi="仿宋" w:cs="仿宋"/>
          <w:szCs w:val="24"/>
        </w:rPr>
      </w:pPr>
      <w:r>
        <w:rPr>
          <w:rFonts w:ascii="仿宋" w:hAnsi="仿宋" w:cs="仿宋" w:hint="eastAsia"/>
          <w:szCs w:val="24"/>
        </w:rPr>
        <w:t>赛项名称：化工生产技术</w:t>
      </w:r>
    </w:p>
    <w:p w14:paraId="2A228A0E" w14:textId="77777777" w:rsidR="003D42D8" w:rsidRDefault="00BF1A30">
      <w:pPr>
        <w:ind w:firstLine="480"/>
        <w:rPr>
          <w:rFonts w:ascii="仿宋" w:hAnsi="仿宋" w:cs="仿宋"/>
          <w:color w:val="000000" w:themeColor="text1"/>
          <w:szCs w:val="24"/>
        </w:rPr>
      </w:pPr>
      <w:r>
        <w:rPr>
          <w:rFonts w:ascii="仿宋" w:hAnsi="仿宋" w:cs="仿宋" w:hint="eastAsia"/>
          <w:szCs w:val="24"/>
        </w:rPr>
        <w:t>赛项组别：</w:t>
      </w:r>
      <w:r>
        <w:rPr>
          <w:rFonts w:ascii="仿宋" w:hAnsi="仿宋" w:cs="仿宋" w:hint="eastAsia"/>
          <w:color w:val="000000" w:themeColor="text1"/>
          <w:szCs w:val="24"/>
        </w:rPr>
        <w:t>学生组、教师组</w:t>
      </w:r>
    </w:p>
    <w:p w14:paraId="0A17106F" w14:textId="77777777" w:rsidR="003D42D8" w:rsidRDefault="00BF1A30">
      <w:pPr>
        <w:ind w:firstLine="480"/>
        <w:rPr>
          <w:rFonts w:ascii="仿宋" w:hAnsi="仿宋" w:cs="仿宋"/>
          <w:szCs w:val="24"/>
        </w:rPr>
      </w:pPr>
      <w:r>
        <w:rPr>
          <w:rFonts w:ascii="仿宋" w:hAnsi="仿宋" w:cs="仿宋" w:hint="eastAsia"/>
          <w:szCs w:val="24"/>
        </w:rPr>
        <w:t>赛项归属专业大类：石油和化工</w:t>
      </w:r>
    </w:p>
    <w:p w14:paraId="31DE2188" w14:textId="77777777" w:rsidR="003D42D8" w:rsidRDefault="00BF1A30">
      <w:pPr>
        <w:pStyle w:val="2"/>
        <w:ind w:firstLine="562"/>
        <w:rPr>
          <w:rFonts w:ascii="仿宋" w:eastAsia="仿宋" w:hAnsi="仿宋" w:cs="仿宋"/>
          <w:szCs w:val="28"/>
        </w:rPr>
      </w:pPr>
      <w:r>
        <w:rPr>
          <w:rFonts w:ascii="仿宋" w:eastAsia="仿宋" w:hAnsi="仿宋" w:cs="仿宋" w:hint="eastAsia"/>
          <w:szCs w:val="28"/>
        </w:rPr>
        <w:t>二、竞赛目的</w:t>
      </w:r>
    </w:p>
    <w:p w14:paraId="31B92284" w14:textId="77777777" w:rsidR="003D42D8" w:rsidRDefault="00BF1A30">
      <w:pPr>
        <w:ind w:firstLineChars="0" w:firstLine="481"/>
        <w:rPr>
          <w:rFonts w:ascii="仿宋" w:hAnsi="仿宋" w:cs="仿宋"/>
          <w:bCs/>
          <w:szCs w:val="24"/>
        </w:rPr>
      </w:pPr>
      <w:r>
        <w:rPr>
          <w:rFonts w:ascii="仿宋" w:hAnsi="仿宋" w:cs="仿宋" w:hint="eastAsia"/>
          <w:bCs/>
          <w:szCs w:val="24"/>
        </w:rPr>
        <w:t>贯彻落实《国家职业教育改革实施方案》《关于推动现代职业教育高质量发展的意见》、全国职业教育大会精神和国家新职业教育法，进一步强化职业院校化工技术类专业学生职业技能训练和职业能力的综合运用，促进校企合作、产教融合，完善“岗课赛证”教学模式，培育工匠精神，推动职业院校“双师型”师资队伍建设，大力培养适应我省经济与社会发展、石化产业结构转型和技术升级需要的高素质劳动者和技术技能型人才，为建设“强、富、美、高”新江苏和建成技能型社会提供人才和技能支撑。</w:t>
      </w:r>
    </w:p>
    <w:p w14:paraId="266E0011" w14:textId="77777777" w:rsidR="003D42D8" w:rsidRDefault="00BF1A30">
      <w:pPr>
        <w:pStyle w:val="2"/>
        <w:ind w:firstLine="562"/>
        <w:rPr>
          <w:rFonts w:ascii="仿宋" w:eastAsia="仿宋" w:hAnsi="仿宋" w:cs="仿宋"/>
          <w:szCs w:val="28"/>
        </w:rPr>
      </w:pPr>
      <w:r>
        <w:rPr>
          <w:rFonts w:ascii="仿宋" w:eastAsia="仿宋" w:hAnsi="仿宋" w:cs="仿宋" w:hint="eastAsia"/>
          <w:szCs w:val="28"/>
        </w:rPr>
        <w:t>三、竞赛内容</w:t>
      </w:r>
    </w:p>
    <w:p w14:paraId="6505450B"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（一）学生组竞赛内容</w:t>
      </w:r>
    </w:p>
    <w:p w14:paraId="1636B208" w14:textId="77777777" w:rsidR="003D42D8" w:rsidRDefault="00BF1A30">
      <w:pPr>
        <w:ind w:firstLineChars="0" w:firstLine="481"/>
        <w:rPr>
          <w:rFonts w:ascii="仿宋" w:hAnsi="仿宋" w:cs="仿宋"/>
          <w:bCs/>
          <w:szCs w:val="24"/>
        </w:rPr>
      </w:pPr>
      <w:r>
        <w:rPr>
          <w:rFonts w:ascii="仿宋" w:hAnsi="仿宋" w:cs="仿宋" w:hint="eastAsia"/>
          <w:bCs/>
          <w:szCs w:val="24"/>
        </w:rPr>
        <w:t>本赛项竞赛主要考核选手理论知识、实操技能和职业素养。其中：</w:t>
      </w:r>
    </w:p>
    <w:p w14:paraId="4B589A1F" w14:textId="77777777" w:rsidR="003D42D8" w:rsidRDefault="00BF1A30">
      <w:pPr>
        <w:ind w:firstLineChars="0" w:firstLine="481"/>
        <w:rPr>
          <w:rFonts w:ascii="仿宋" w:hAnsi="仿宋" w:cs="仿宋"/>
          <w:bCs/>
          <w:szCs w:val="24"/>
        </w:rPr>
      </w:pPr>
      <w:r>
        <w:rPr>
          <w:rFonts w:ascii="仿宋" w:hAnsi="仿宋" w:cs="仿宋" w:hint="eastAsia"/>
          <w:bCs/>
          <w:szCs w:val="24"/>
        </w:rPr>
        <w:t>1.理论知识考核。</w:t>
      </w:r>
    </w:p>
    <w:p w14:paraId="211D8077" w14:textId="77777777" w:rsidR="003D42D8" w:rsidRDefault="00BF1A30">
      <w:pPr>
        <w:ind w:firstLineChars="0" w:firstLine="481"/>
        <w:rPr>
          <w:rFonts w:ascii="仿宋" w:hAnsi="仿宋" w:cs="仿宋"/>
          <w:bCs/>
          <w:szCs w:val="24"/>
        </w:rPr>
      </w:pPr>
      <w:r>
        <w:rPr>
          <w:rFonts w:ascii="仿宋" w:hAnsi="仿宋" w:cs="仿宋" w:hint="eastAsia"/>
          <w:bCs/>
          <w:szCs w:val="24"/>
        </w:rPr>
        <w:t>此项目占比</w:t>
      </w:r>
      <w:r>
        <w:rPr>
          <w:rFonts w:ascii="仿宋" w:hAnsi="仿宋" w:cs="仿宋"/>
          <w:bCs/>
          <w:szCs w:val="24"/>
        </w:rPr>
        <w:t>15</w:t>
      </w:r>
      <w:r>
        <w:rPr>
          <w:rFonts w:ascii="仿宋" w:hAnsi="仿宋" w:cs="仿宋" w:hint="eastAsia"/>
          <w:bCs/>
          <w:szCs w:val="24"/>
        </w:rPr>
        <w:t>%，主要考核内容见表1。主要依据化工总控工（中级工）国家职业标准和化工精馏安全控制职业技能等级（初级）标准的要求组织命题。题型包括单选题与判断题两种，题量为100题，每题1分，满分100分；其中判断题占40%、单选题占60%。难度要求为：较高难度的题占20%；中等难度的题占40%；较低难度的题占40%。</w:t>
      </w:r>
      <w:bookmarkStart w:id="0" w:name="_Hlk114609405"/>
      <w:r>
        <w:rPr>
          <w:rFonts w:ascii="仿宋" w:hAnsi="仿宋" w:cs="仿宋" w:hint="eastAsia"/>
          <w:bCs/>
          <w:szCs w:val="24"/>
        </w:rPr>
        <w:t>考核时间为</w:t>
      </w:r>
      <w:r>
        <w:rPr>
          <w:rFonts w:ascii="仿宋" w:hAnsi="仿宋" w:cs="仿宋"/>
          <w:bCs/>
          <w:szCs w:val="24"/>
        </w:rPr>
        <w:t>60</w:t>
      </w:r>
      <w:r>
        <w:rPr>
          <w:rFonts w:ascii="仿宋" w:hAnsi="仿宋" w:cs="仿宋" w:hint="eastAsia"/>
          <w:bCs/>
          <w:szCs w:val="24"/>
        </w:rPr>
        <w:t>分钟。</w:t>
      </w:r>
      <w:bookmarkEnd w:id="0"/>
    </w:p>
    <w:p w14:paraId="03D6099C" w14:textId="77777777" w:rsidR="003D42D8" w:rsidRDefault="00BF1A30">
      <w:pPr>
        <w:spacing w:line="560" w:lineRule="exact"/>
        <w:ind w:firstLine="422"/>
        <w:jc w:val="center"/>
        <w:rPr>
          <w:rFonts w:cs="Times New Roman"/>
          <w:b/>
          <w:bCs/>
          <w:color w:val="000000"/>
          <w:sz w:val="21"/>
          <w:szCs w:val="21"/>
        </w:rPr>
      </w:pPr>
      <w:r>
        <w:rPr>
          <w:rFonts w:cs="Times New Roman"/>
          <w:b/>
          <w:bCs/>
          <w:color w:val="000000"/>
          <w:sz w:val="21"/>
          <w:szCs w:val="21"/>
        </w:rPr>
        <w:t>表</w:t>
      </w:r>
      <w:r>
        <w:rPr>
          <w:rFonts w:cs="Times New Roman" w:hint="eastAsia"/>
          <w:b/>
          <w:bCs/>
          <w:color w:val="000000"/>
          <w:sz w:val="21"/>
          <w:szCs w:val="21"/>
        </w:rPr>
        <w:t>1</w:t>
      </w:r>
      <w:r>
        <w:rPr>
          <w:rFonts w:cs="Times New Roman"/>
          <w:b/>
          <w:bCs/>
          <w:color w:val="000000"/>
          <w:sz w:val="21"/>
          <w:szCs w:val="21"/>
        </w:rPr>
        <w:t xml:space="preserve">  </w:t>
      </w:r>
      <w:r>
        <w:rPr>
          <w:rFonts w:cs="Times New Roman"/>
          <w:b/>
          <w:bCs/>
          <w:color w:val="000000"/>
          <w:sz w:val="21"/>
          <w:szCs w:val="21"/>
        </w:rPr>
        <w:t>化工生产技术项目理论试题命题范围</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245"/>
        <w:gridCol w:w="1276"/>
      </w:tblGrid>
      <w:tr w:rsidR="003D42D8" w14:paraId="183C55E6" w14:textId="77777777">
        <w:trPr>
          <w:trHeight w:val="20"/>
          <w:tblHeader/>
          <w:jc w:val="center"/>
        </w:trPr>
        <w:tc>
          <w:tcPr>
            <w:tcW w:w="1696" w:type="dxa"/>
            <w:tcBorders>
              <w:top w:val="single" w:sz="4" w:space="0" w:color="auto"/>
              <w:left w:val="single" w:sz="4" w:space="0" w:color="auto"/>
              <w:bottom w:val="single" w:sz="4" w:space="0" w:color="auto"/>
              <w:right w:val="single" w:sz="4" w:space="0" w:color="auto"/>
            </w:tcBorders>
            <w:vAlign w:val="center"/>
          </w:tcPr>
          <w:p w14:paraId="453B57E0" w14:textId="77777777" w:rsidR="003D42D8" w:rsidRDefault="00BF1A30">
            <w:pPr>
              <w:spacing w:line="240" w:lineRule="auto"/>
              <w:ind w:firstLineChars="0" w:firstLine="0"/>
              <w:jc w:val="center"/>
              <w:rPr>
                <w:rFonts w:cs="Times New Roman"/>
                <w:b/>
                <w:color w:val="000000"/>
                <w:sz w:val="21"/>
                <w:szCs w:val="21"/>
              </w:rPr>
            </w:pPr>
            <w:r>
              <w:rPr>
                <w:rFonts w:cs="Times New Roman"/>
                <w:b/>
                <w:color w:val="000000"/>
                <w:sz w:val="21"/>
                <w:szCs w:val="21"/>
              </w:rPr>
              <w:t>命题范围</w:t>
            </w:r>
          </w:p>
        </w:tc>
        <w:tc>
          <w:tcPr>
            <w:tcW w:w="5245" w:type="dxa"/>
            <w:tcBorders>
              <w:top w:val="single" w:sz="4" w:space="0" w:color="auto"/>
              <w:left w:val="single" w:sz="4" w:space="0" w:color="auto"/>
              <w:bottom w:val="single" w:sz="4" w:space="0" w:color="auto"/>
              <w:right w:val="single" w:sz="4" w:space="0" w:color="auto"/>
            </w:tcBorders>
            <w:vAlign w:val="center"/>
          </w:tcPr>
          <w:p w14:paraId="10A6FAAE" w14:textId="77777777" w:rsidR="003D42D8" w:rsidRDefault="00BF1A30">
            <w:pPr>
              <w:spacing w:line="240" w:lineRule="auto"/>
              <w:ind w:firstLineChars="0" w:firstLine="0"/>
              <w:jc w:val="center"/>
              <w:rPr>
                <w:rFonts w:cs="Times New Roman"/>
                <w:b/>
                <w:color w:val="000000"/>
                <w:sz w:val="21"/>
                <w:szCs w:val="21"/>
              </w:rPr>
            </w:pPr>
            <w:r>
              <w:rPr>
                <w:rFonts w:cs="Times New Roman"/>
                <w:b/>
                <w:color w:val="000000"/>
                <w:sz w:val="21"/>
                <w:szCs w:val="21"/>
              </w:rPr>
              <w:t>知识点</w:t>
            </w:r>
          </w:p>
        </w:tc>
        <w:tc>
          <w:tcPr>
            <w:tcW w:w="1276" w:type="dxa"/>
            <w:tcBorders>
              <w:top w:val="single" w:sz="4" w:space="0" w:color="auto"/>
              <w:left w:val="single" w:sz="4" w:space="0" w:color="auto"/>
              <w:bottom w:val="single" w:sz="4" w:space="0" w:color="auto"/>
              <w:right w:val="single" w:sz="4" w:space="0" w:color="auto"/>
            </w:tcBorders>
            <w:vAlign w:val="center"/>
          </w:tcPr>
          <w:p w14:paraId="70EB9191" w14:textId="77777777" w:rsidR="003D42D8" w:rsidRDefault="00BF1A30">
            <w:pPr>
              <w:spacing w:line="240" w:lineRule="auto"/>
              <w:ind w:left="-105" w:firstLineChars="0" w:firstLine="0"/>
              <w:jc w:val="center"/>
              <w:rPr>
                <w:rFonts w:cs="Times New Roman"/>
                <w:b/>
                <w:color w:val="000000"/>
                <w:sz w:val="21"/>
                <w:szCs w:val="21"/>
              </w:rPr>
            </w:pPr>
            <w:r>
              <w:rPr>
                <w:rFonts w:cs="Times New Roman"/>
                <w:b/>
                <w:color w:val="000000"/>
                <w:sz w:val="21"/>
                <w:szCs w:val="21"/>
              </w:rPr>
              <w:t>权重（</w:t>
            </w:r>
            <w:r>
              <w:rPr>
                <w:rFonts w:cs="Times New Roman"/>
                <w:b/>
                <w:color w:val="000000"/>
                <w:sz w:val="21"/>
                <w:szCs w:val="21"/>
              </w:rPr>
              <w:t>%</w:t>
            </w:r>
            <w:r>
              <w:rPr>
                <w:rFonts w:cs="Times New Roman"/>
                <w:b/>
                <w:color w:val="000000"/>
                <w:sz w:val="21"/>
                <w:szCs w:val="21"/>
              </w:rPr>
              <w:t>）</w:t>
            </w:r>
          </w:p>
        </w:tc>
      </w:tr>
      <w:tr w:rsidR="003D42D8" w14:paraId="08930C1D" w14:textId="77777777">
        <w:trPr>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5DB81386"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t>职业道德</w:t>
            </w:r>
          </w:p>
        </w:tc>
        <w:tc>
          <w:tcPr>
            <w:tcW w:w="5245" w:type="dxa"/>
            <w:tcBorders>
              <w:top w:val="single" w:sz="4" w:space="0" w:color="auto"/>
              <w:left w:val="single" w:sz="4" w:space="0" w:color="auto"/>
              <w:bottom w:val="single" w:sz="4" w:space="0" w:color="auto"/>
              <w:right w:val="single" w:sz="4" w:space="0" w:color="auto"/>
            </w:tcBorders>
            <w:vAlign w:val="center"/>
          </w:tcPr>
          <w:p w14:paraId="79D1D3A4"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t>职业道德及职业守则</w:t>
            </w:r>
          </w:p>
        </w:tc>
        <w:tc>
          <w:tcPr>
            <w:tcW w:w="1276" w:type="dxa"/>
            <w:tcBorders>
              <w:top w:val="single" w:sz="4" w:space="0" w:color="auto"/>
              <w:left w:val="single" w:sz="4" w:space="0" w:color="auto"/>
              <w:bottom w:val="single" w:sz="4" w:space="0" w:color="auto"/>
              <w:right w:val="single" w:sz="4" w:space="0" w:color="auto"/>
            </w:tcBorders>
            <w:vAlign w:val="center"/>
          </w:tcPr>
          <w:p w14:paraId="01B1443A" w14:textId="77777777" w:rsidR="003D42D8" w:rsidRDefault="00BF1A30">
            <w:pPr>
              <w:spacing w:line="240" w:lineRule="auto"/>
              <w:ind w:firstLineChars="0" w:firstLine="0"/>
              <w:jc w:val="center"/>
              <w:rPr>
                <w:rFonts w:cs="Times New Roman"/>
                <w:color w:val="000000"/>
                <w:sz w:val="21"/>
                <w:szCs w:val="21"/>
              </w:rPr>
            </w:pPr>
            <w:r>
              <w:rPr>
                <w:rFonts w:cs="Times New Roman"/>
                <w:color w:val="000000"/>
                <w:sz w:val="21"/>
                <w:szCs w:val="21"/>
              </w:rPr>
              <w:t>5</w:t>
            </w:r>
          </w:p>
        </w:tc>
      </w:tr>
      <w:tr w:rsidR="003D42D8" w14:paraId="2B2834F3" w14:textId="77777777">
        <w:trPr>
          <w:cantSplit/>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0C445A01"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t>基础知识</w:t>
            </w:r>
          </w:p>
        </w:tc>
        <w:tc>
          <w:tcPr>
            <w:tcW w:w="5245" w:type="dxa"/>
            <w:tcBorders>
              <w:top w:val="single" w:sz="4" w:space="0" w:color="auto"/>
              <w:left w:val="single" w:sz="4" w:space="0" w:color="auto"/>
              <w:bottom w:val="single" w:sz="4" w:space="0" w:color="auto"/>
              <w:right w:val="single" w:sz="4" w:space="0" w:color="auto"/>
            </w:tcBorders>
            <w:vAlign w:val="center"/>
          </w:tcPr>
          <w:p w14:paraId="353D9BF1"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t>化学基本知识、计量知识、化工基础数据、分析等知识</w:t>
            </w:r>
          </w:p>
        </w:tc>
        <w:tc>
          <w:tcPr>
            <w:tcW w:w="1276" w:type="dxa"/>
            <w:tcBorders>
              <w:top w:val="single" w:sz="4" w:space="0" w:color="auto"/>
              <w:left w:val="single" w:sz="4" w:space="0" w:color="auto"/>
              <w:bottom w:val="single" w:sz="4" w:space="0" w:color="auto"/>
              <w:right w:val="single" w:sz="4" w:space="0" w:color="auto"/>
            </w:tcBorders>
            <w:vAlign w:val="center"/>
          </w:tcPr>
          <w:p w14:paraId="179430FE" w14:textId="77777777" w:rsidR="003D42D8" w:rsidRDefault="00BF1A30">
            <w:pPr>
              <w:spacing w:line="240" w:lineRule="auto"/>
              <w:ind w:firstLineChars="0" w:firstLine="0"/>
              <w:jc w:val="center"/>
              <w:rPr>
                <w:rFonts w:cs="Times New Roman"/>
                <w:color w:val="000000"/>
                <w:sz w:val="21"/>
                <w:szCs w:val="21"/>
              </w:rPr>
            </w:pPr>
            <w:r>
              <w:rPr>
                <w:rFonts w:cs="Times New Roman"/>
                <w:color w:val="000000"/>
                <w:sz w:val="21"/>
                <w:szCs w:val="21"/>
              </w:rPr>
              <w:t>18</w:t>
            </w:r>
          </w:p>
        </w:tc>
      </w:tr>
      <w:tr w:rsidR="003D42D8" w14:paraId="4B06445A" w14:textId="77777777">
        <w:trPr>
          <w:cantSplit/>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40841C5A"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lastRenderedPageBreak/>
              <w:t>单元操作</w:t>
            </w:r>
          </w:p>
        </w:tc>
        <w:tc>
          <w:tcPr>
            <w:tcW w:w="5245" w:type="dxa"/>
            <w:tcBorders>
              <w:top w:val="single" w:sz="4" w:space="0" w:color="auto"/>
              <w:left w:val="single" w:sz="4" w:space="0" w:color="auto"/>
              <w:bottom w:val="single" w:sz="4" w:space="0" w:color="auto"/>
              <w:right w:val="single" w:sz="4" w:space="0" w:color="auto"/>
            </w:tcBorders>
            <w:vAlign w:val="center"/>
          </w:tcPr>
          <w:p w14:paraId="27408CE0"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t>流体输送、传热、非均相分离、压缩制冷、干燥、蒸馏精馏、结晶、吸收、蒸发、萃取等</w:t>
            </w:r>
          </w:p>
        </w:tc>
        <w:tc>
          <w:tcPr>
            <w:tcW w:w="1276" w:type="dxa"/>
            <w:tcBorders>
              <w:top w:val="single" w:sz="4" w:space="0" w:color="auto"/>
              <w:left w:val="single" w:sz="4" w:space="0" w:color="auto"/>
              <w:bottom w:val="single" w:sz="4" w:space="0" w:color="auto"/>
              <w:right w:val="single" w:sz="4" w:space="0" w:color="auto"/>
            </w:tcBorders>
            <w:vAlign w:val="center"/>
          </w:tcPr>
          <w:p w14:paraId="72694197" w14:textId="77777777" w:rsidR="003D42D8" w:rsidRDefault="00BF1A30">
            <w:pPr>
              <w:spacing w:line="240" w:lineRule="auto"/>
              <w:ind w:firstLineChars="0" w:firstLine="0"/>
              <w:jc w:val="center"/>
              <w:rPr>
                <w:rFonts w:cs="Times New Roman"/>
                <w:sz w:val="21"/>
                <w:szCs w:val="21"/>
              </w:rPr>
            </w:pPr>
            <w:r>
              <w:rPr>
                <w:rFonts w:cs="Times New Roman"/>
                <w:sz w:val="21"/>
                <w:szCs w:val="21"/>
              </w:rPr>
              <w:t>40</w:t>
            </w:r>
          </w:p>
        </w:tc>
      </w:tr>
      <w:tr w:rsidR="003D42D8" w14:paraId="44D7FD24" w14:textId="77777777">
        <w:trPr>
          <w:cantSplit/>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4A790C55"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t>化工生产工艺</w:t>
            </w:r>
          </w:p>
        </w:tc>
        <w:tc>
          <w:tcPr>
            <w:tcW w:w="5245" w:type="dxa"/>
            <w:tcBorders>
              <w:top w:val="single" w:sz="4" w:space="0" w:color="auto"/>
              <w:left w:val="single" w:sz="4" w:space="0" w:color="auto"/>
              <w:bottom w:val="single" w:sz="4" w:space="0" w:color="auto"/>
              <w:right w:val="single" w:sz="4" w:space="0" w:color="auto"/>
            </w:tcBorders>
            <w:vAlign w:val="center"/>
          </w:tcPr>
          <w:p w14:paraId="20DAF857"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t>化工生产基础知识和相关操作知识、典型化工生产工艺</w:t>
            </w:r>
          </w:p>
        </w:tc>
        <w:tc>
          <w:tcPr>
            <w:tcW w:w="1276" w:type="dxa"/>
            <w:tcBorders>
              <w:top w:val="single" w:sz="4" w:space="0" w:color="auto"/>
              <w:left w:val="single" w:sz="4" w:space="0" w:color="auto"/>
              <w:bottom w:val="single" w:sz="4" w:space="0" w:color="auto"/>
              <w:right w:val="single" w:sz="4" w:space="0" w:color="auto"/>
            </w:tcBorders>
            <w:vAlign w:val="center"/>
          </w:tcPr>
          <w:p w14:paraId="0B75E4D2" w14:textId="77777777" w:rsidR="003D42D8" w:rsidRDefault="00BF1A30">
            <w:pPr>
              <w:spacing w:line="240" w:lineRule="auto"/>
              <w:ind w:firstLineChars="0" w:firstLine="0"/>
              <w:jc w:val="center"/>
              <w:rPr>
                <w:rFonts w:cs="Times New Roman"/>
                <w:sz w:val="21"/>
                <w:szCs w:val="21"/>
              </w:rPr>
            </w:pPr>
            <w:r>
              <w:rPr>
                <w:rFonts w:cs="Times New Roman"/>
                <w:sz w:val="21"/>
                <w:szCs w:val="21"/>
              </w:rPr>
              <w:t>8</w:t>
            </w:r>
          </w:p>
        </w:tc>
      </w:tr>
      <w:tr w:rsidR="003D42D8" w14:paraId="0F1687E0" w14:textId="77777777">
        <w:trPr>
          <w:cantSplit/>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2D173867" w14:textId="77777777" w:rsidR="003D42D8" w:rsidRDefault="00BF1A30">
            <w:pPr>
              <w:spacing w:line="240" w:lineRule="auto"/>
              <w:ind w:firstLineChars="0" w:firstLine="0"/>
              <w:rPr>
                <w:rFonts w:cs="Times New Roman"/>
                <w:color w:val="000000"/>
                <w:sz w:val="21"/>
                <w:szCs w:val="21"/>
              </w:rPr>
            </w:pPr>
            <w:r>
              <w:rPr>
                <w:rFonts w:cs="Times New Roman" w:hint="eastAsia"/>
                <w:color w:val="000000"/>
                <w:sz w:val="21"/>
                <w:szCs w:val="21"/>
              </w:rPr>
              <w:t>化学反应与</w:t>
            </w:r>
            <w:r>
              <w:rPr>
                <w:rFonts w:cs="Times New Roman"/>
                <w:color w:val="000000"/>
                <w:sz w:val="21"/>
                <w:szCs w:val="21"/>
              </w:rPr>
              <w:t>催化剂基础</w:t>
            </w:r>
          </w:p>
        </w:tc>
        <w:tc>
          <w:tcPr>
            <w:tcW w:w="5245" w:type="dxa"/>
            <w:tcBorders>
              <w:top w:val="single" w:sz="4" w:space="0" w:color="auto"/>
              <w:left w:val="single" w:sz="4" w:space="0" w:color="auto"/>
              <w:bottom w:val="single" w:sz="4" w:space="0" w:color="auto"/>
              <w:right w:val="single" w:sz="4" w:space="0" w:color="auto"/>
            </w:tcBorders>
            <w:vAlign w:val="center"/>
          </w:tcPr>
          <w:p w14:paraId="6EDB9797" w14:textId="77777777" w:rsidR="003D42D8" w:rsidRDefault="00BF1A30">
            <w:pPr>
              <w:spacing w:line="240" w:lineRule="auto"/>
              <w:ind w:firstLineChars="0" w:firstLine="0"/>
              <w:rPr>
                <w:rFonts w:cs="Times New Roman"/>
                <w:color w:val="000000"/>
                <w:sz w:val="21"/>
                <w:szCs w:val="21"/>
              </w:rPr>
            </w:pPr>
            <w:r>
              <w:rPr>
                <w:rFonts w:cs="Times New Roman" w:hint="eastAsia"/>
                <w:color w:val="000000"/>
                <w:sz w:val="21"/>
                <w:szCs w:val="21"/>
              </w:rPr>
              <w:t>化学</w:t>
            </w:r>
            <w:r>
              <w:rPr>
                <w:rFonts w:cs="Times New Roman"/>
                <w:color w:val="000000"/>
                <w:sz w:val="21"/>
                <w:szCs w:val="21"/>
              </w:rPr>
              <w:t>反应</w:t>
            </w:r>
            <w:r>
              <w:rPr>
                <w:rFonts w:cs="Times New Roman" w:hint="eastAsia"/>
                <w:color w:val="000000"/>
                <w:sz w:val="21"/>
                <w:szCs w:val="21"/>
              </w:rPr>
              <w:t>、</w:t>
            </w:r>
            <w:r>
              <w:rPr>
                <w:rFonts w:cs="Times New Roman"/>
                <w:color w:val="000000"/>
                <w:sz w:val="21"/>
                <w:szCs w:val="21"/>
              </w:rPr>
              <w:t>催化剂相关基础知识</w:t>
            </w:r>
          </w:p>
        </w:tc>
        <w:tc>
          <w:tcPr>
            <w:tcW w:w="1276" w:type="dxa"/>
            <w:tcBorders>
              <w:top w:val="single" w:sz="4" w:space="0" w:color="auto"/>
              <w:left w:val="single" w:sz="4" w:space="0" w:color="auto"/>
              <w:bottom w:val="single" w:sz="4" w:space="0" w:color="auto"/>
              <w:right w:val="single" w:sz="4" w:space="0" w:color="auto"/>
            </w:tcBorders>
            <w:vAlign w:val="center"/>
          </w:tcPr>
          <w:p w14:paraId="79536354" w14:textId="77777777" w:rsidR="003D42D8" w:rsidRDefault="00BF1A30">
            <w:pPr>
              <w:spacing w:line="240" w:lineRule="auto"/>
              <w:ind w:firstLineChars="0" w:firstLine="0"/>
              <w:jc w:val="center"/>
              <w:rPr>
                <w:rFonts w:cs="Times New Roman"/>
                <w:sz w:val="21"/>
                <w:szCs w:val="21"/>
              </w:rPr>
            </w:pPr>
            <w:r>
              <w:rPr>
                <w:rFonts w:cs="Times New Roman"/>
                <w:sz w:val="21"/>
                <w:szCs w:val="21"/>
              </w:rPr>
              <w:t>8</w:t>
            </w:r>
          </w:p>
        </w:tc>
      </w:tr>
      <w:tr w:rsidR="003D42D8" w14:paraId="560DBB56" w14:textId="77777777">
        <w:trPr>
          <w:cantSplit/>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6E6767AD"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t>化工识图</w:t>
            </w:r>
          </w:p>
        </w:tc>
        <w:tc>
          <w:tcPr>
            <w:tcW w:w="5245" w:type="dxa"/>
            <w:tcBorders>
              <w:top w:val="single" w:sz="4" w:space="0" w:color="auto"/>
              <w:left w:val="single" w:sz="4" w:space="0" w:color="auto"/>
              <w:bottom w:val="single" w:sz="4" w:space="0" w:color="auto"/>
              <w:right w:val="single" w:sz="4" w:space="0" w:color="auto"/>
            </w:tcBorders>
            <w:vAlign w:val="center"/>
          </w:tcPr>
          <w:p w14:paraId="100146BF"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t>化工工艺图纸制图、识图知识</w:t>
            </w:r>
          </w:p>
        </w:tc>
        <w:tc>
          <w:tcPr>
            <w:tcW w:w="1276" w:type="dxa"/>
            <w:tcBorders>
              <w:top w:val="single" w:sz="4" w:space="0" w:color="auto"/>
              <w:left w:val="single" w:sz="4" w:space="0" w:color="auto"/>
              <w:bottom w:val="single" w:sz="4" w:space="0" w:color="auto"/>
              <w:right w:val="single" w:sz="4" w:space="0" w:color="auto"/>
            </w:tcBorders>
            <w:vAlign w:val="center"/>
          </w:tcPr>
          <w:p w14:paraId="1C03BA45" w14:textId="77777777" w:rsidR="003D42D8" w:rsidRDefault="00BF1A30">
            <w:pPr>
              <w:spacing w:line="240" w:lineRule="auto"/>
              <w:ind w:firstLineChars="0" w:firstLine="0"/>
              <w:jc w:val="center"/>
              <w:rPr>
                <w:rFonts w:cs="Times New Roman"/>
                <w:color w:val="000000"/>
                <w:sz w:val="21"/>
                <w:szCs w:val="21"/>
              </w:rPr>
            </w:pPr>
            <w:r>
              <w:rPr>
                <w:rFonts w:cs="Times New Roman"/>
                <w:color w:val="000000"/>
                <w:sz w:val="21"/>
                <w:szCs w:val="21"/>
              </w:rPr>
              <w:t>3</w:t>
            </w:r>
          </w:p>
        </w:tc>
      </w:tr>
      <w:tr w:rsidR="003D42D8" w14:paraId="5E86CDD6" w14:textId="77777777">
        <w:trPr>
          <w:cantSplit/>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67D8BD03"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t>化工机械与设备</w:t>
            </w:r>
          </w:p>
        </w:tc>
        <w:tc>
          <w:tcPr>
            <w:tcW w:w="5245" w:type="dxa"/>
            <w:tcBorders>
              <w:top w:val="single" w:sz="4" w:space="0" w:color="auto"/>
              <w:left w:val="single" w:sz="4" w:space="0" w:color="auto"/>
              <w:bottom w:val="single" w:sz="4" w:space="0" w:color="auto"/>
              <w:right w:val="single" w:sz="4" w:space="0" w:color="auto"/>
            </w:tcBorders>
            <w:vAlign w:val="center"/>
          </w:tcPr>
          <w:p w14:paraId="00D81614"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t>典型化工设备种类、结构、材质、设备维护保养及安全使用</w:t>
            </w:r>
          </w:p>
        </w:tc>
        <w:tc>
          <w:tcPr>
            <w:tcW w:w="1276" w:type="dxa"/>
            <w:tcBorders>
              <w:top w:val="single" w:sz="4" w:space="0" w:color="auto"/>
              <w:left w:val="single" w:sz="4" w:space="0" w:color="auto"/>
              <w:bottom w:val="single" w:sz="4" w:space="0" w:color="auto"/>
              <w:right w:val="single" w:sz="4" w:space="0" w:color="auto"/>
            </w:tcBorders>
            <w:vAlign w:val="center"/>
          </w:tcPr>
          <w:p w14:paraId="7CD3A5A6" w14:textId="77777777" w:rsidR="003D42D8" w:rsidRDefault="00BF1A30">
            <w:pPr>
              <w:spacing w:line="240" w:lineRule="auto"/>
              <w:ind w:firstLineChars="0" w:firstLine="0"/>
              <w:jc w:val="center"/>
              <w:rPr>
                <w:rFonts w:cs="Times New Roman"/>
                <w:color w:val="000000"/>
                <w:sz w:val="21"/>
                <w:szCs w:val="21"/>
              </w:rPr>
            </w:pPr>
            <w:r>
              <w:rPr>
                <w:rFonts w:cs="Times New Roman"/>
                <w:color w:val="000000"/>
                <w:sz w:val="21"/>
                <w:szCs w:val="21"/>
              </w:rPr>
              <w:t>4</w:t>
            </w:r>
          </w:p>
        </w:tc>
      </w:tr>
      <w:tr w:rsidR="003D42D8" w14:paraId="63156DB7" w14:textId="77777777">
        <w:trPr>
          <w:cantSplit/>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74936BC5"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t>化工仪表与自动化</w:t>
            </w:r>
          </w:p>
        </w:tc>
        <w:tc>
          <w:tcPr>
            <w:tcW w:w="5245" w:type="dxa"/>
            <w:tcBorders>
              <w:top w:val="single" w:sz="4" w:space="0" w:color="auto"/>
              <w:left w:val="single" w:sz="4" w:space="0" w:color="auto"/>
              <w:bottom w:val="single" w:sz="4" w:space="0" w:color="auto"/>
              <w:right w:val="single" w:sz="4" w:space="0" w:color="auto"/>
            </w:tcBorders>
            <w:vAlign w:val="center"/>
          </w:tcPr>
          <w:p w14:paraId="569A6D62"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t>化工仪表种类、应用与使用维护、化工控制仪表及控制规律、自动控制系统</w:t>
            </w:r>
          </w:p>
        </w:tc>
        <w:tc>
          <w:tcPr>
            <w:tcW w:w="1276" w:type="dxa"/>
            <w:tcBorders>
              <w:top w:val="single" w:sz="4" w:space="0" w:color="auto"/>
              <w:left w:val="single" w:sz="4" w:space="0" w:color="auto"/>
              <w:bottom w:val="single" w:sz="4" w:space="0" w:color="auto"/>
              <w:right w:val="single" w:sz="4" w:space="0" w:color="auto"/>
            </w:tcBorders>
            <w:vAlign w:val="center"/>
          </w:tcPr>
          <w:p w14:paraId="7D633C83" w14:textId="77777777" w:rsidR="003D42D8" w:rsidRDefault="00BF1A30">
            <w:pPr>
              <w:spacing w:line="240" w:lineRule="auto"/>
              <w:ind w:firstLineChars="0" w:firstLine="0"/>
              <w:jc w:val="center"/>
              <w:rPr>
                <w:rFonts w:cs="Times New Roman"/>
                <w:color w:val="000000"/>
                <w:sz w:val="21"/>
                <w:szCs w:val="21"/>
              </w:rPr>
            </w:pPr>
            <w:r>
              <w:rPr>
                <w:rFonts w:cs="Times New Roman"/>
                <w:color w:val="000000"/>
                <w:sz w:val="21"/>
                <w:szCs w:val="21"/>
              </w:rPr>
              <w:t>4</w:t>
            </w:r>
          </w:p>
        </w:tc>
      </w:tr>
      <w:tr w:rsidR="003D42D8" w14:paraId="4AD76777" w14:textId="77777777">
        <w:trPr>
          <w:cantSplit/>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481EF6B2"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t>安全与环境保护</w:t>
            </w:r>
          </w:p>
        </w:tc>
        <w:tc>
          <w:tcPr>
            <w:tcW w:w="5245" w:type="dxa"/>
            <w:tcBorders>
              <w:top w:val="single" w:sz="4" w:space="0" w:color="auto"/>
              <w:left w:val="single" w:sz="4" w:space="0" w:color="auto"/>
              <w:bottom w:val="single" w:sz="4" w:space="0" w:color="auto"/>
              <w:right w:val="single" w:sz="4" w:space="0" w:color="auto"/>
            </w:tcBorders>
            <w:vAlign w:val="center"/>
          </w:tcPr>
          <w:p w14:paraId="66EAF61C"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t>“</w:t>
            </w:r>
            <w:r>
              <w:rPr>
                <w:rFonts w:cs="Times New Roman"/>
                <w:color w:val="000000"/>
                <w:sz w:val="21"/>
                <w:szCs w:val="21"/>
              </w:rPr>
              <w:t>三废</w:t>
            </w:r>
            <w:r>
              <w:rPr>
                <w:rFonts w:cs="Times New Roman"/>
                <w:color w:val="000000"/>
                <w:sz w:val="21"/>
                <w:szCs w:val="21"/>
              </w:rPr>
              <w:t>”</w:t>
            </w:r>
            <w:r>
              <w:rPr>
                <w:rFonts w:cs="Times New Roman"/>
                <w:color w:val="000000"/>
                <w:sz w:val="21"/>
                <w:szCs w:val="21"/>
              </w:rPr>
              <w:t>与环保、常见的安全技术和措施</w:t>
            </w:r>
          </w:p>
        </w:tc>
        <w:tc>
          <w:tcPr>
            <w:tcW w:w="1276" w:type="dxa"/>
            <w:tcBorders>
              <w:top w:val="single" w:sz="4" w:space="0" w:color="auto"/>
              <w:left w:val="single" w:sz="4" w:space="0" w:color="auto"/>
              <w:bottom w:val="single" w:sz="4" w:space="0" w:color="auto"/>
              <w:right w:val="single" w:sz="4" w:space="0" w:color="auto"/>
            </w:tcBorders>
            <w:vAlign w:val="center"/>
          </w:tcPr>
          <w:p w14:paraId="5EF07C24" w14:textId="77777777" w:rsidR="003D42D8" w:rsidRDefault="00BF1A30">
            <w:pPr>
              <w:spacing w:line="240" w:lineRule="auto"/>
              <w:ind w:firstLineChars="0" w:firstLine="0"/>
              <w:jc w:val="center"/>
              <w:rPr>
                <w:rFonts w:cs="Times New Roman"/>
                <w:color w:val="000000"/>
                <w:sz w:val="21"/>
                <w:szCs w:val="21"/>
              </w:rPr>
            </w:pPr>
            <w:r>
              <w:rPr>
                <w:rFonts w:cs="Times New Roman"/>
                <w:color w:val="000000"/>
                <w:sz w:val="21"/>
                <w:szCs w:val="21"/>
              </w:rPr>
              <w:t>6</w:t>
            </w:r>
          </w:p>
        </w:tc>
      </w:tr>
      <w:tr w:rsidR="003D42D8" w14:paraId="117D8D25" w14:textId="77777777">
        <w:trPr>
          <w:cantSplit/>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44A919C5"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t>消防</w:t>
            </w:r>
          </w:p>
        </w:tc>
        <w:tc>
          <w:tcPr>
            <w:tcW w:w="5245" w:type="dxa"/>
            <w:tcBorders>
              <w:top w:val="single" w:sz="4" w:space="0" w:color="auto"/>
              <w:left w:val="single" w:sz="4" w:space="0" w:color="auto"/>
              <w:bottom w:val="single" w:sz="4" w:space="0" w:color="auto"/>
              <w:right w:val="single" w:sz="4" w:space="0" w:color="auto"/>
            </w:tcBorders>
            <w:vAlign w:val="center"/>
          </w:tcPr>
          <w:p w14:paraId="264E76BB"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t>化工物料危险性、灭火原理、灭火器性能及使用</w:t>
            </w:r>
          </w:p>
        </w:tc>
        <w:tc>
          <w:tcPr>
            <w:tcW w:w="1276" w:type="dxa"/>
            <w:tcBorders>
              <w:top w:val="single" w:sz="4" w:space="0" w:color="auto"/>
              <w:left w:val="single" w:sz="4" w:space="0" w:color="auto"/>
              <w:bottom w:val="single" w:sz="4" w:space="0" w:color="auto"/>
              <w:right w:val="single" w:sz="4" w:space="0" w:color="auto"/>
            </w:tcBorders>
            <w:vAlign w:val="center"/>
          </w:tcPr>
          <w:p w14:paraId="2B2DA772" w14:textId="77777777" w:rsidR="003D42D8" w:rsidRDefault="00BF1A30">
            <w:pPr>
              <w:spacing w:line="240" w:lineRule="auto"/>
              <w:ind w:firstLineChars="0" w:firstLine="0"/>
              <w:jc w:val="center"/>
              <w:rPr>
                <w:rFonts w:cs="Times New Roman"/>
                <w:color w:val="000000"/>
                <w:sz w:val="21"/>
                <w:szCs w:val="21"/>
              </w:rPr>
            </w:pPr>
            <w:r>
              <w:rPr>
                <w:rFonts w:cs="Times New Roman"/>
                <w:color w:val="000000"/>
                <w:sz w:val="21"/>
                <w:szCs w:val="21"/>
              </w:rPr>
              <w:t>2</w:t>
            </w:r>
          </w:p>
        </w:tc>
      </w:tr>
      <w:tr w:rsidR="003D42D8" w14:paraId="699C2B30" w14:textId="77777777">
        <w:trPr>
          <w:cantSplit/>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189C77EB"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t>相关法律法规</w:t>
            </w:r>
          </w:p>
        </w:tc>
        <w:tc>
          <w:tcPr>
            <w:tcW w:w="5245" w:type="dxa"/>
            <w:tcBorders>
              <w:top w:val="single" w:sz="4" w:space="0" w:color="auto"/>
              <w:left w:val="single" w:sz="4" w:space="0" w:color="auto"/>
              <w:bottom w:val="single" w:sz="4" w:space="0" w:color="auto"/>
              <w:right w:val="single" w:sz="4" w:space="0" w:color="auto"/>
            </w:tcBorders>
            <w:vAlign w:val="center"/>
          </w:tcPr>
          <w:p w14:paraId="45B1440B"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t>劳动法、安全生产法、化学危险品管理条例、化工职业卫生法规</w:t>
            </w:r>
          </w:p>
        </w:tc>
        <w:tc>
          <w:tcPr>
            <w:tcW w:w="1276" w:type="dxa"/>
            <w:tcBorders>
              <w:top w:val="single" w:sz="4" w:space="0" w:color="auto"/>
              <w:left w:val="single" w:sz="4" w:space="0" w:color="auto"/>
              <w:bottom w:val="single" w:sz="4" w:space="0" w:color="auto"/>
              <w:right w:val="single" w:sz="4" w:space="0" w:color="auto"/>
            </w:tcBorders>
            <w:vAlign w:val="center"/>
          </w:tcPr>
          <w:p w14:paraId="3C8C3363" w14:textId="77777777" w:rsidR="003D42D8" w:rsidRDefault="00BF1A30">
            <w:pPr>
              <w:spacing w:line="240" w:lineRule="auto"/>
              <w:ind w:firstLineChars="0" w:firstLine="0"/>
              <w:jc w:val="center"/>
              <w:rPr>
                <w:rFonts w:cs="Times New Roman"/>
                <w:color w:val="000000"/>
                <w:sz w:val="21"/>
                <w:szCs w:val="21"/>
              </w:rPr>
            </w:pPr>
            <w:r>
              <w:rPr>
                <w:rFonts w:cs="Times New Roman"/>
                <w:color w:val="000000"/>
                <w:sz w:val="21"/>
                <w:szCs w:val="21"/>
              </w:rPr>
              <w:t>2</w:t>
            </w:r>
          </w:p>
        </w:tc>
      </w:tr>
      <w:tr w:rsidR="003D42D8" w14:paraId="45A0AE32" w14:textId="77777777">
        <w:trPr>
          <w:cantSplit/>
          <w:trHeight w:val="20"/>
          <w:jc w:val="center"/>
        </w:trPr>
        <w:tc>
          <w:tcPr>
            <w:tcW w:w="6941" w:type="dxa"/>
            <w:gridSpan w:val="2"/>
            <w:tcBorders>
              <w:top w:val="single" w:sz="4" w:space="0" w:color="auto"/>
              <w:left w:val="single" w:sz="4" w:space="0" w:color="auto"/>
              <w:bottom w:val="single" w:sz="4" w:space="0" w:color="auto"/>
              <w:right w:val="single" w:sz="4" w:space="0" w:color="auto"/>
            </w:tcBorders>
            <w:vAlign w:val="center"/>
          </w:tcPr>
          <w:p w14:paraId="2731C28E" w14:textId="77777777" w:rsidR="003D42D8" w:rsidRDefault="00BF1A30">
            <w:pPr>
              <w:spacing w:line="240" w:lineRule="auto"/>
              <w:ind w:firstLineChars="0" w:firstLine="0"/>
              <w:rPr>
                <w:rFonts w:cs="Times New Roman"/>
                <w:color w:val="000000"/>
                <w:sz w:val="21"/>
                <w:szCs w:val="21"/>
              </w:rPr>
            </w:pPr>
            <w:r>
              <w:rPr>
                <w:rFonts w:cs="Times New Roman"/>
                <w:color w:val="000000"/>
                <w:sz w:val="21"/>
                <w:szCs w:val="21"/>
              </w:rPr>
              <w:t>合计</w:t>
            </w:r>
          </w:p>
        </w:tc>
        <w:tc>
          <w:tcPr>
            <w:tcW w:w="1276" w:type="dxa"/>
            <w:tcBorders>
              <w:top w:val="single" w:sz="4" w:space="0" w:color="auto"/>
              <w:left w:val="single" w:sz="4" w:space="0" w:color="auto"/>
              <w:bottom w:val="single" w:sz="4" w:space="0" w:color="auto"/>
              <w:right w:val="single" w:sz="4" w:space="0" w:color="auto"/>
            </w:tcBorders>
            <w:vAlign w:val="center"/>
          </w:tcPr>
          <w:p w14:paraId="3B018D90" w14:textId="77777777" w:rsidR="003D42D8" w:rsidRDefault="00BF1A30">
            <w:pPr>
              <w:spacing w:line="240" w:lineRule="auto"/>
              <w:ind w:firstLineChars="0" w:firstLine="0"/>
              <w:jc w:val="center"/>
              <w:rPr>
                <w:rFonts w:cs="Times New Roman"/>
                <w:color w:val="000000"/>
                <w:sz w:val="21"/>
                <w:szCs w:val="21"/>
              </w:rPr>
            </w:pPr>
            <w:r>
              <w:rPr>
                <w:rFonts w:cs="Times New Roman"/>
                <w:color w:val="000000"/>
                <w:sz w:val="21"/>
                <w:szCs w:val="21"/>
              </w:rPr>
              <w:t>100</w:t>
            </w:r>
          </w:p>
        </w:tc>
      </w:tr>
    </w:tbl>
    <w:p w14:paraId="404788AF" w14:textId="77777777" w:rsidR="003D42D8" w:rsidRDefault="00BF1A30">
      <w:pPr>
        <w:ind w:firstLine="480"/>
        <w:rPr>
          <w:rFonts w:ascii="仿宋" w:hAnsi="仿宋" w:cs="仿宋"/>
          <w:bCs/>
          <w:szCs w:val="24"/>
        </w:rPr>
      </w:pPr>
      <w:r>
        <w:rPr>
          <w:rFonts w:ascii="仿宋" w:hAnsi="仿宋" w:cs="仿宋" w:hint="eastAsia"/>
          <w:bCs/>
          <w:szCs w:val="24"/>
        </w:rPr>
        <w:t>2.实操技能考核。</w:t>
      </w:r>
    </w:p>
    <w:p w14:paraId="13537738" w14:textId="77777777" w:rsidR="003D42D8" w:rsidRDefault="00BF1A30">
      <w:pPr>
        <w:ind w:firstLineChars="0" w:firstLine="481"/>
        <w:rPr>
          <w:rFonts w:ascii="仿宋" w:hAnsi="仿宋" w:cs="仿宋"/>
          <w:bCs/>
          <w:szCs w:val="24"/>
        </w:rPr>
      </w:pPr>
      <w:r>
        <w:rPr>
          <w:rFonts w:ascii="仿宋" w:hAnsi="仿宋" w:cs="仿宋" w:hint="eastAsia"/>
          <w:bCs/>
          <w:szCs w:val="24"/>
        </w:rPr>
        <w:t>此项目</w:t>
      </w:r>
      <w:proofErr w:type="gramStart"/>
      <w:r>
        <w:rPr>
          <w:rFonts w:ascii="仿宋" w:hAnsi="仿宋" w:cs="仿宋" w:hint="eastAsia"/>
          <w:bCs/>
          <w:szCs w:val="24"/>
        </w:rPr>
        <w:t>考核占</w:t>
      </w:r>
      <w:proofErr w:type="gramEnd"/>
      <w:r>
        <w:rPr>
          <w:rFonts w:ascii="仿宋" w:hAnsi="仿宋" w:cs="仿宋" w:hint="eastAsia"/>
          <w:bCs/>
          <w:szCs w:val="24"/>
        </w:rPr>
        <w:t>比</w:t>
      </w:r>
      <w:r>
        <w:rPr>
          <w:rFonts w:ascii="仿宋" w:hAnsi="仿宋" w:cs="仿宋"/>
          <w:bCs/>
          <w:szCs w:val="24"/>
        </w:rPr>
        <w:t>85</w:t>
      </w:r>
      <w:r>
        <w:rPr>
          <w:rFonts w:ascii="仿宋" w:hAnsi="仿宋" w:cs="仿宋" w:hint="eastAsia"/>
          <w:bCs/>
          <w:szCs w:val="24"/>
        </w:rPr>
        <w:t>%，考核内容主要包含：化工单元仿真操作、精馏现场操作等，其中化工单元仿真操作考核，占比40%，考核时间为</w:t>
      </w:r>
      <w:r>
        <w:rPr>
          <w:rFonts w:ascii="仿宋" w:hAnsi="仿宋" w:cs="仿宋"/>
          <w:bCs/>
          <w:szCs w:val="24"/>
        </w:rPr>
        <w:t>12</w:t>
      </w:r>
      <w:r>
        <w:rPr>
          <w:rFonts w:ascii="仿宋" w:hAnsi="仿宋" w:cs="仿宋" w:hint="eastAsia"/>
          <w:bCs/>
          <w:szCs w:val="24"/>
        </w:rPr>
        <w:t>0分钟；精馏现场操作</w:t>
      </w:r>
      <w:proofErr w:type="gramStart"/>
      <w:r>
        <w:rPr>
          <w:rFonts w:ascii="仿宋" w:hAnsi="仿宋" w:cs="仿宋" w:hint="eastAsia"/>
          <w:bCs/>
          <w:szCs w:val="24"/>
        </w:rPr>
        <w:t>考核占</w:t>
      </w:r>
      <w:proofErr w:type="gramEnd"/>
      <w:r>
        <w:rPr>
          <w:rFonts w:ascii="仿宋" w:hAnsi="仿宋" w:cs="仿宋" w:hint="eastAsia"/>
          <w:bCs/>
          <w:szCs w:val="24"/>
        </w:rPr>
        <w:t>比45%，考核时间为</w:t>
      </w:r>
      <w:r>
        <w:rPr>
          <w:rFonts w:ascii="仿宋" w:hAnsi="仿宋" w:cs="仿宋"/>
          <w:bCs/>
          <w:szCs w:val="24"/>
        </w:rPr>
        <w:t>90</w:t>
      </w:r>
      <w:r>
        <w:rPr>
          <w:rFonts w:ascii="仿宋" w:hAnsi="仿宋" w:cs="仿宋" w:hint="eastAsia"/>
          <w:bCs/>
          <w:szCs w:val="24"/>
        </w:rPr>
        <w:t>分钟。</w:t>
      </w:r>
    </w:p>
    <w:p w14:paraId="04116A6D" w14:textId="77777777" w:rsidR="003D42D8" w:rsidRDefault="00BF1A30">
      <w:pPr>
        <w:ind w:firstLineChars="0" w:firstLine="481"/>
        <w:rPr>
          <w:rFonts w:ascii="仿宋" w:hAnsi="仿宋" w:cs="仿宋"/>
          <w:bCs/>
          <w:szCs w:val="24"/>
        </w:rPr>
      </w:pPr>
      <w:r>
        <w:rPr>
          <w:rFonts w:ascii="仿宋" w:hAnsi="仿宋" w:cs="仿宋" w:hint="eastAsia"/>
          <w:bCs/>
          <w:szCs w:val="24"/>
        </w:rPr>
        <w:t>（1）化工单元仿真操作。选择典型化工单元操作进行考核。主要包括：反应操作（间歇反应釜、固定床反应器和流化床反应器）、分离操作（吸收与解吸、双塔精馏）、动力设备操作（二氧化碳压缩机、电动往复压缩机）和公用工程与其他（管式加热炉操作、抽真空操作、罐区倒罐）。具体方案为：方案</w:t>
      </w:r>
      <w:proofErr w:type="gramStart"/>
      <w:r>
        <w:rPr>
          <w:rFonts w:ascii="仿宋" w:hAnsi="仿宋" w:cs="仿宋" w:hint="eastAsia"/>
          <w:bCs/>
          <w:szCs w:val="24"/>
        </w:rPr>
        <w:t>一</w:t>
      </w:r>
      <w:proofErr w:type="gramEnd"/>
      <w:r>
        <w:rPr>
          <w:rFonts w:ascii="仿宋" w:hAnsi="仿宋" w:cs="仿宋" w:hint="eastAsia"/>
          <w:bCs/>
          <w:szCs w:val="24"/>
        </w:rPr>
        <w:t>，间歇</w:t>
      </w:r>
      <w:proofErr w:type="gramStart"/>
      <w:r>
        <w:rPr>
          <w:rFonts w:ascii="仿宋" w:hAnsi="仿宋" w:cs="仿宋" w:hint="eastAsia"/>
          <w:bCs/>
          <w:szCs w:val="24"/>
        </w:rPr>
        <w:t>釜</w:t>
      </w:r>
      <w:proofErr w:type="gramEnd"/>
      <w:r>
        <w:rPr>
          <w:rFonts w:ascii="仿宋" w:hAnsi="仿宋" w:cs="仿宋" w:hint="eastAsia"/>
          <w:bCs/>
          <w:szCs w:val="24"/>
        </w:rPr>
        <w:t>+吸收解吸+CO</w:t>
      </w:r>
      <w:r>
        <w:rPr>
          <w:rFonts w:ascii="仿宋" w:hAnsi="仿宋" w:cs="仿宋" w:hint="eastAsia"/>
          <w:bCs/>
          <w:szCs w:val="24"/>
          <w:vertAlign w:val="subscript"/>
        </w:rPr>
        <w:t>2</w:t>
      </w:r>
      <w:r>
        <w:rPr>
          <w:rFonts w:ascii="仿宋" w:hAnsi="仿宋" w:cs="仿宋" w:hint="eastAsia"/>
          <w:bCs/>
          <w:szCs w:val="24"/>
        </w:rPr>
        <w:t>压缩机+抽真空；方案二，流化床+双塔精馏+ CO</w:t>
      </w:r>
      <w:r>
        <w:rPr>
          <w:rFonts w:ascii="仿宋" w:hAnsi="仿宋" w:cs="仿宋" w:hint="eastAsia"/>
          <w:bCs/>
          <w:szCs w:val="24"/>
          <w:vertAlign w:val="subscript"/>
        </w:rPr>
        <w:t>2</w:t>
      </w:r>
      <w:r>
        <w:rPr>
          <w:rFonts w:ascii="仿宋" w:hAnsi="仿宋" w:cs="仿宋" w:hint="eastAsia"/>
          <w:bCs/>
          <w:szCs w:val="24"/>
        </w:rPr>
        <w:t>压缩机+罐区倒罐；方案三，固定床+吸收解吸+电动压缩机+加热炉。分别考核各相关单元操作的冷态开车、正常运行、事故处理、正常停车和安全应急处置五种工况的操作技能，并在操作过程中回答随机生成的操作思考题，依据操作正确率和完成质量客观评分。</w:t>
      </w:r>
    </w:p>
    <w:p w14:paraId="2B2C8B3A" w14:textId="77777777" w:rsidR="003D42D8" w:rsidRDefault="00BF1A30">
      <w:pPr>
        <w:ind w:firstLineChars="0" w:firstLine="481"/>
        <w:rPr>
          <w:rFonts w:ascii="仿宋" w:hAnsi="仿宋" w:cs="仿宋"/>
          <w:bCs/>
          <w:szCs w:val="24"/>
        </w:rPr>
      </w:pPr>
      <w:r>
        <w:rPr>
          <w:rFonts w:ascii="仿宋" w:hAnsi="仿宋" w:cs="仿宋" w:hint="eastAsia"/>
          <w:bCs/>
          <w:szCs w:val="24"/>
        </w:rPr>
        <w:t>（2）精馏现场操作。采用中试级精馏装置，以乙醇-水溶液为工作介质，要求选手根据规定要求进行操作，包括开车前准备、开车操作、生产运行、停车操作，并按实际工业生产要求考核其所得产品产量、质量、生产消耗、规范操作及安全与文明生产状况。具体考核指标及权重见“成绩评定”之评分标准。</w:t>
      </w:r>
    </w:p>
    <w:p w14:paraId="66E5E950" w14:textId="77777777" w:rsidR="003D42D8" w:rsidRDefault="00BF1A30">
      <w:pPr>
        <w:ind w:firstLineChars="0" w:firstLine="481"/>
        <w:rPr>
          <w:rFonts w:ascii="仿宋" w:hAnsi="仿宋" w:cs="仿宋"/>
          <w:bCs/>
          <w:szCs w:val="24"/>
        </w:rPr>
      </w:pPr>
      <w:r>
        <w:rPr>
          <w:rFonts w:ascii="仿宋" w:hAnsi="仿宋" w:cs="仿宋" w:hint="eastAsia"/>
          <w:bCs/>
          <w:szCs w:val="24"/>
        </w:rPr>
        <w:t>3.职业素养考核。</w:t>
      </w:r>
    </w:p>
    <w:p w14:paraId="1D349993" w14:textId="77777777" w:rsidR="003D42D8" w:rsidRDefault="00BF1A30">
      <w:pPr>
        <w:ind w:firstLineChars="0" w:firstLine="481"/>
        <w:rPr>
          <w:rFonts w:ascii="仿宋" w:hAnsi="仿宋" w:cs="仿宋"/>
          <w:bCs/>
          <w:szCs w:val="24"/>
        </w:rPr>
      </w:pPr>
      <w:r>
        <w:rPr>
          <w:rFonts w:ascii="仿宋" w:hAnsi="仿宋" w:cs="仿宋" w:hint="eastAsia"/>
          <w:bCs/>
          <w:szCs w:val="24"/>
        </w:rPr>
        <w:t>此模块占比1</w:t>
      </w:r>
      <w:r>
        <w:rPr>
          <w:rFonts w:ascii="仿宋" w:hAnsi="仿宋" w:cs="仿宋"/>
          <w:bCs/>
          <w:szCs w:val="24"/>
        </w:rPr>
        <w:t>5</w:t>
      </w:r>
      <w:r>
        <w:rPr>
          <w:rFonts w:ascii="仿宋" w:hAnsi="仿宋" w:cs="仿宋" w:hint="eastAsia"/>
          <w:bCs/>
          <w:szCs w:val="24"/>
        </w:rPr>
        <w:t>%，主要内容融入理论考核和实操技能考核相关内容之中，考</w:t>
      </w:r>
      <w:r>
        <w:rPr>
          <w:rFonts w:ascii="仿宋" w:hAnsi="仿宋" w:cs="仿宋" w:hint="eastAsia"/>
          <w:bCs/>
          <w:szCs w:val="24"/>
        </w:rPr>
        <w:lastRenderedPageBreak/>
        <w:t>核内容主要包含：职业道德与职业操守、相关法津法规、化工安全环保与职业卫生（HSE）、操作规程意识、工艺优化与创新、工匠精神、团队合作、应急处置能力等。</w:t>
      </w:r>
    </w:p>
    <w:p w14:paraId="05F46B61"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（二）教师组竞赛内容</w:t>
      </w:r>
    </w:p>
    <w:p w14:paraId="0CC82CF3" w14:textId="77777777" w:rsidR="003D42D8" w:rsidRDefault="00BF1A30">
      <w:pPr>
        <w:ind w:firstLineChars="0" w:firstLine="481"/>
        <w:rPr>
          <w:rFonts w:ascii="仿宋" w:hAnsi="仿宋" w:cs="仿宋"/>
          <w:bCs/>
          <w:szCs w:val="24"/>
        </w:rPr>
      </w:pPr>
      <w:r>
        <w:rPr>
          <w:rFonts w:ascii="仿宋" w:hAnsi="仿宋" w:cs="仿宋" w:hint="eastAsia"/>
          <w:bCs/>
          <w:szCs w:val="24"/>
        </w:rPr>
        <w:t>本赛项竞赛主要考核选手理论知识、实操技能和职业素养。其中：</w:t>
      </w:r>
    </w:p>
    <w:p w14:paraId="76712F68" w14:textId="77777777" w:rsidR="003D42D8" w:rsidRDefault="00BF1A30">
      <w:pPr>
        <w:ind w:firstLineChars="0" w:firstLine="481"/>
        <w:rPr>
          <w:rFonts w:ascii="仿宋" w:hAnsi="仿宋" w:cs="仿宋"/>
          <w:bCs/>
          <w:szCs w:val="24"/>
        </w:rPr>
      </w:pPr>
      <w:r>
        <w:rPr>
          <w:rFonts w:ascii="仿宋" w:hAnsi="仿宋" w:cs="仿宋" w:hint="eastAsia"/>
          <w:bCs/>
          <w:szCs w:val="24"/>
        </w:rPr>
        <w:t>1. 理论知识考核。</w:t>
      </w:r>
    </w:p>
    <w:p w14:paraId="6F348D68" w14:textId="77777777" w:rsidR="003D42D8" w:rsidRDefault="00BF1A30">
      <w:pPr>
        <w:ind w:firstLineChars="0" w:firstLine="481"/>
        <w:rPr>
          <w:rFonts w:ascii="仿宋" w:hAnsi="仿宋" w:cs="仿宋"/>
          <w:bCs/>
          <w:szCs w:val="24"/>
        </w:rPr>
      </w:pPr>
      <w:r>
        <w:rPr>
          <w:rFonts w:ascii="仿宋" w:hAnsi="仿宋" w:cs="仿宋" w:hint="eastAsia"/>
          <w:bCs/>
          <w:szCs w:val="24"/>
        </w:rPr>
        <w:t>此项目占比</w:t>
      </w:r>
      <w:r>
        <w:rPr>
          <w:rFonts w:ascii="仿宋" w:hAnsi="仿宋" w:cs="仿宋"/>
          <w:bCs/>
          <w:szCs w:val="24"/>
        </w:rPr>
        <w:t>15</w:t>
      </w:r>
      <w:r>
        <w:rPr>
          <w:rFonts w:ascii="仿宋" w:hAnsi="仿宋" w:cs="仿宋" w:hint="eastAsia"/>
          <w:bCs/>
          <w:szCs w:val="24"/>
        </w:rPr>
        <w:t>%，主要考核内容见表1。主要是以高于化工总控工高级工（三级）国家职业标准和化工精馏安全控制职业技能等级（中级）标准要求组织命题。题型包括单选题、多选题与判断题三种，题量为100题，每题1分，满分100分；其中：单选题占35%、多选题占25%、判断题占40%。难度要求为：较高难度的题占30%；中等难度的题占40%；较低难度的题占30%。考核时间为60分钟。</w:t>
      </w:r>
    </w:p>
    <w:p w14:paraId="4E21CCE3" w14:textId="77777777" w:rsidR="003D42D8" w:rsidRDefault="00BF1A30">
      <w:pPr>
        <w:ind w:firstLineChars="0" w:firstLine="481"/>
        <w:rPr>
          <w:rFonts w:ascii="仿宋" w:hAnsi="仿宋" w:cs="仿宋"/>
          <w:bCs/>
          <w:szCs w:val="24"/>
        </w:rPr>
      </w:pPr>
      <w:r>
        <w:rPr>
          <w:rFonts w:ascii="仿宋" w:hAnsi="仿宋" w:cs="仿宋" w:hint="eastAsia"/>
          <w:bCs/>
          <w:szCs w:val="24"/>
        </w:rPr>
        <w:t>2.实操技能考核。</w:t>
      </w:r>
    </w:p>
    <w:p w14:paraId="01BDEEEB" w14:textId="77777777" w:rsidR="003D42D8" w:rsidRDefault="00BF1A30">
      <w:pPr>
        <w:ind w:firstLineChars="0" w:firstLine="481"/>
        <w:rPr>
          <w:rFonts w:ascii="仿宋" w:hAnsi="仿宋" w:cs="仿宋"/>
          <w:bCs/>
          <w:szCs w:val="24"/>
        </w:rPr>
      </w:pPr>
      <w:r>
        <w:rPr>
          <w:rFonts w:ascii="仿宋" w:hAnsi="仿宋" w:cs="仿宋" w:hint="eastAsia"/>
          <w:bCs/>
          <w:szCs w:val="24"/>
        </w:rPr>
        <w:t>此项目</w:t>
      </w:r>
      <w:proofErr w:type="gramStart"/>
      <w:r>
        <w:rPr>
          <w:rFonts w:ascii="仿宋" w:hAnsi="仿宋" w:cs="仿宋" w:hint="eastAsia"/>
          <w:bCs/>
          <w:szCs w:val="24"/>
        </w:rPr>
        <w:t>考核占</w:t>
      </w:r>
      <w:proofErr w:type="gramEnd"/>
      <w:r>
        <w:rPr>
          <w:rFonts w:ascii="仿宋" w:hAnsi="仿宋" w:cs="仿宋" w:hint="eastAsia"/>
          <w:bCs/>
          <w:szCs w:val="24"/>
        </w:rPr>
        <w:t>比85%，考核内容主要包含：化工生产仿真操作、精馏现场操作等，其中化工生产仿真操作考核，占比40%，考核时间为160分钟。精馏现场操作</w:t>
      </w:r>
      <w:proofErr w:type="gramStart"/>
      <w:r>
        <w:rPr>
          <w:rFonts w:ascii="仿宋" w:hAnsi="仿宋" w:cs="仿宋" w:hint="eastAsia"/>
          <w:bCs/>
          <w:szCs w:val="24"/>
        </w:rPr>
        <w:t>考核占</w:t>
      </w:r>
      <w:proofErr w:type="gramEnd"/>
      <w:r>
        <w:rPr>
          <w:rFonts w:ascii="仿宋" w:hAnsi="仿宋" w:cs="仿宋" w:hint="eastAsia"/>
          <w:bCs/>
          <w:szCs w:val="24"/>
        </w:rPr>
        <w:t>比45%，考核时间为</w:t>
      </w:r>
      <w:r>
        <w:rPr>
          <w:rFonts w:ascii="仿宋" w:hAnsi="仿宋" w:cs="仿宋"/>
          <w:bCs/>
          <w:szCs w:val="24"/>
        </w:rPr>
        <w:t>90</w:t>
      </w:r>
      <w:r>
        <w:rPr>
          <w:rFonts w:ascii="仿宋" w:hAnsi="仿宋" w:cs="仿宋" w:hint="eastAsia"/>
          <w:bCs/>
          <w:szCs w:val="24"/>
        </w:rPr>
        <w:t>分钟。</w:t>
      </w:r>
    </w:p>
    <w:p w14:paraId="6E8367AA" w14:textId="77777777" w:rsidR="003D42D8" w:rsidRDefault="00BF1A30">
      <w:pPr>
        <w:ind w:firstLineChars="0" w:firstLine="481"/>
        <w:rPr>
          <w:rFonts w:ascii="仿宋" w:hAnsi="仿宋" w:cs="仿宋"/>
          <w:bCs/>
          <w:szCs w:val="24"/>
        </w:rPr>
      </w:pPr>
      <w:r>
        <w:rPr>
          <w:rFonts w:ascii="仿宋" w:hAnsi="仿宋" w:cs="仿宋" w:hint="eastAsia"/>
          <w:bCs/>
          <w:szCs w:val="24"/>
        </w:rPr>
        <w:t>（1）化工生产仿真操作。选择典型化工产品生产工艺——丙烯酸与甲醇酯化制丙烯酸甲酯全流程进行考核，分别考核冷态开车、正常运行、事故处理、正常停车和安全应急处置等五种工况，并在操作过程中回答随机生成的操作思考题，依据操作正确率和完成质量客观评分。</w:t>
      </w:r>
    </w:p>
    <w:p w14:paraId="422CCABD" w14:textId="77777777" w:rsidR="003D42D8" w:rsidRDefault="00BF1A30">
      <w:pPr>
        <w:ind w:firstLineChars="0" w:firstLine="481"/>
        <w:rPr>
          <w:rFonts w:ascii="仿宋" w:hAnsi="仿宋" w:cs="仿宋"/>
          <w:bCs/>
          <w:szCs w:val="24"/>
        </w:rPr>
      </w:pPr>
      <w:r>
        <w:rPr>
          <w:rFonts w:ascii="仿宋" w:hAnsi="仿宋" w:cs="仿宋" w:hint="eastAsia"/>
          <w:bCs/>
          <w:szCs w:val="24"/>
        </w:rPr>
        <w:t>（2）精馏现场操作。采用中试级精馏装置，以乙醇-水溶液为工作介质，要求选手根据规定要求进行操作，包括开车前准备、开车操作、生产运行、停车操作，并按实际工业生产要求考核其所得产品产量、质量、生产消耗、规范操作及安全与文明生产状况。具体考核指标及权重见“成绩评定”之评分标准。</w:t>
      </w:r>
    </w:p>
    <w:p w14:paraId="4B6A874E" w14:textId="77777777" w:rsidR="003D42D8" w:rsidRDefault="00BF1A30">
      <w:pPr>
        <w:ind w:firstLineChars="0" w:firstLine="481"/>
        <w:rPr>
          <w:rFonts w:ascii="仿宋" w:hAnsi="仿宋" w:cs="仿宋"/>
          <w:bCs/>
          <w:szCs w:val="24"/>
        </w:rPr>
      </w:pPr>
      <w:r>
        <w:rPr>
          <w:rFonts w:ascii="仿宋" w:hAnsi="仿宋" w:cs="仿宋" w:hint="eastAsia"/>
          <w:bCs/>
          <w:szCs w:val="24"/>
        </w:rPr>
        <w:t>3.职业素养考核。</w:t>
      </w:r>
    </w:p>
    <w:p w14:paraId="50D5A296" w14:textId="77777777" w:rsidR="003D42D8" w:rsidRDefault="00BF1A30">
      <w:pPr>
        <w:ind w:firstLineChars="0" w:firstLine="481"/>
        <w:rPr>
          <w:rFonts w:ascii="仿宋" w:hAnsi="仿宋" w:cs="仿宋"/>
          <w:bCs/>
          <w:szCs w:val="24"/>
        </w:rPr>
      </w:pPr>
      <w:r>
        <w:rPr>
          <w:rFonts w:ascii="仿宋" w:hAnsi="仿宋" w:cs="仿宋" w:hint="eastAsia"/>
          <w:bCs/>
          <w:szCs w:val="24"/>
        </w:rPr>
        <w:t>此模块占比1</w:t>
      </w:r>
      <w:r>
        <w:rPr>
          <w:rFonts w:ascii="仿宋" w:hAnsi="仿宋" w:cs="仿宋"/>
          <w:bCs/>
          <w:szCs w:val="24"/>
        </w:rPr>
        <w:t>5</w:t>
      </w:r>
      <w:r>
        <w:rPr>
          <w:rFonts w:ascii="仿宋" w:hAnsi="仿宋" w:cs="仿宋" w:hint="eastAsia"/>
          <w:bCs/>
          <w:szCs w:val="24"/>
        </w:rPr>
        <w:t>%，主要内容融入理论考核和实操技能考核相关内容之中，考核内容主要包含：职业道德与职业操守、相关法津法规、化工安全环保与职业卫生（HSE）、操作规程意识、工艺优化与创新、工匠精神、团队合作、应急处置能力、技能培训组织与指导能力等。</w:t>
      </w:r>
    </w:p>
    <w:p w14:paraId="2ECB39DF" w14:textId="77777777" w:rsidR="003D42D8" w:rsidRDefault="00BF1A30">
      <w:pPr>
        <w:pStyle w:val="2"/>
        <w:ind w:firstLine="562"/>
        <w:rPr>
          <w:rFonts w:ascii="仿宋" w:eastAsia="仿宋" w:hAnsi="仿宋" w:cs="仿宋"/>
          <w:szCs w:val="28"/>
        </w:rPr>
      </w:pPr>
      <w:r>
        <w:rPr>
          <w:rFonts w:ascii="仿宋" w:eastAsia="仿宋" w:hAnsi="仿宋" w:cs="仿宋" w:hint="eastAsia"/>
          <w:szCs w:val="28"/>
        </w:rPr>
        <w:lastRenderedPageBreak/>
        <w:t>四、竞赛方式</w:t>
      </w:r>
    </w:p>
    <w:p w14:paraId="4577F0A2" w14:textId="77777777" w:rsidR="003D42D8" w:rsidRDefault="00BF1A30">
      <w:pPr>
        <w:ind w:firstLineChars="0" w:firstLine="481"/>
        <w:rPr>
          <w:rFonts w:ascii="仿宋" w:hAnsi="仿宋" w:cs="仿宋"/>
          <w:bCs/>
          <w:szCs w:val="24"/>
        </w:rPr>
      </w:pPr>
      <w:r>
        <w:rPr>
          <w:rFonts w:ascii="仿宋" w:hAnsi="仿宋" w:cs="仿宋" w:hint="eastAsia"/>
          <w:bCs/>
          <w:szCs w:val="24"/>
        </w:rPr>
        <w:t>本赛项为团体赛。</w:t>
      </w:r>
    </w:p>
    <w:p w14:paraId="255761C7" w14:textId="77777777" w:rsidR="003D42D8" w:rsidRDefault="00BF1A30">
      <w:pPr>
        <w:ind w:firstLineChars="0" w:firstLine="481"/>
        <w:rPr>
          <w:rFonts w:ascii="仿宋" w:hAnsi="仿宋" w:cs="仿宋"/>
          <w:bCs/>
          <w:szCs w:val="24"/>
        </w:rPr>
      </w:pPr>
      <w:r>
        <w:rPr>
          <w:rFonts w:ascii="仿宋" w:hAnsi="仿宋" w:cs="仿宋" w:hint="eastAsia"/>
          <w:bCs/>
          <w:szCs w:val="24"/>
        </w:rPr>
        <w:t>1．学生组团体赛参赛要求。</w:t>
      </w:r>
    </w:p>
    <w:p w14:paraId="244ECA7D" w14:textId="77777777" w:rsidR="003D42D8" w:rsidRDefault="00BF1A30">
      <w:pPr>
        <w:ind w:firstLineChars="0" w:firstLine="481"/>
        <w:rPr>
          <w:rFonts w:ascii="仿宋" w:hAnsi="仿宋" w:cs="仿宋"/>
          <w:bCs/>
          <w:szCs w:val="24"/>
        </w:rPr>
      </w:pPr>
      <w:r>
        <w:rPr>
          <w:rFonts w:ascii="仿宋" w:hAnsi="仿宋" w:cs="仿宋" w:hint="eastAsia"/>
          <w:bCs/>
          <w:szCs w:val="24"/>
        </w:rPr>
        <w:t>以设区市为单位组队参赛，各参赛队由其所在设区市统一率队参加竞赛。每个参赛队由1名领队、3名选手和2名指导教师组成，不得跨校组队。竞赛时，理论知识考核和化工生产仿真操作为个人项目，精馏操作为集体项目，团体记分评奖。各参赛队的参赛日程及竞赛顺序由赛前抽签决定。</w:t>
      </w:r>
    </w:p>
    <w:p w14:paraId="7DBAE3EA" w14:textId="77777777" w:rsidR="003D42D8" w:rsidRDefault="00BF1A30">
      <w:pPr>
        <w:ind w:firstLineChars="0" w:firstLine="481"/>
        <w:rPr>
          <w:rFonts w:ascii="仿宋" w:hAnsi="仿宋" w:cs="仿宋"/>
          <w:bCs/>
          <w:szCs w:val="24"/>
        </w:rPr>
      </w:pPr>
      <w:r>
        <w:rPr>
          <w:rFonts w:ascii="仿宋" w:hAnsi="仿宋" w:cs="仿宋" w:hint="eastAsia"/>
          <w:bCs/>
          <w:szCs w:val="24"/>
        </w:rPr>
        <w:t>2. 教师组团体赛参赛要求。</w:t>
      </w:r>
    </w:p>
    <w:p w14:paraId="05C6854B" w14:textId="77777777" w:rsidR="003D42D8" w:rsidRDefault="00BF1A30">
      <w:pPr>
        <w:ind w:firstLineChars="0" w:firstLine="481"/>
        <w:rPr>
          <w:rFonts w:ascii="仿宋" w:hAnsi="仿宋" w:cs="仿宋"/>
          <w:bCs/>
          <w:szCs w:val="24"/>
        </w:rPr>
      </w:pPr>
      <w:r>
        <w:rPr>
          <w:rFonts w:ascii="仿宋" w:hAnsi="仿宋" w:cs="仿宋" w:hint="eastAsia"/>
          <w:bCs/>
          <w:szCs w:val="24"/>
        </w:rPr>
        <w:t>以设区市为单位组队参赛，各参赛队由其所在设区市统一率队参加竞赛。每个参赛队由1名领队、3名选手和1-2名教练组成，不得跨校组队。竞赛时，理论知识考核和化工生产仿真操作为个人项目，精馏操作为集体项目，团体记分评奖。各参赛队的参赛日程及竞赛顺序由赛前抽签决定。</w:t>
      </w:r>
    </w:p>
    <w:p w14:paraId="2BF43656" w14:textId="77777777" w:rsidR="003D42D8" w:rsidRDefault="00BF1A30">
      <w:pPr>
        <w:ind w:firstLineChars="0" w:firstLine="481"/>
        <w:rPr>
          <w:rFonts w:ascii="仿宋" w:hAnsi="仿宋" w:cs="仿宋"/>
          <w:bCs/>
          <w:szCs w:val="24"/>
        </w:rPr>
      </w:pPr>
      <w:r>
        <w:rPr>
          <w:rFonts w:ascii="仿宋" w:hAnsi="仿宋" w:cs="仿宋" w:hint="eastAsia"/>
          <w:bCs/>
          <w:szCs w:val="24"/>
        </w:rPr>
        <w:t>3.各项目竞赛方式。</w:t>
      </w:r>
    </w:p>
    <w:p w14:paraId="52D53B89" w14:textId="77777777" w:rsidR="003D42D8" w:rsidRDefault="00BF1A30">
      <w:pPr>
        <w:ind w:firstLineChars="0" w:firstLine="481"/>
        <w:rPr>
          <w:rFonts w:ascii="仿宋" w:hAnsi="仿宋" w:cs="仿宋"/>
          <w:bCs/>
          <w:szCs w:val="24"/>
        </w:rPr>
      </w:pPr>
      <w:r>
        <w:rPr>
          <w:rFonts w:ascii="仿宋" w:hAnsi="仿宋" w:cs="仿宋" w:hint="eastAsia"/>
          <w:bCs/>
          <w:szCs w:val="24"/>
        </w:rPr>
        <w:t>（1）理论知识考核</w:t>
      </w:r>
      <w:proofErr w:type="gramStart"/>
      <w:r>
        <w:rPr>
          <w:rFonts w:ascii="仿宋" w:hAnsi="仿宋" w:cs="仿宋" w:hint="eastAsia"/>
          <w:bCs/>
          <w:szCs w:val="24"/>
        </w:rPr>
        <w:t>采用机考方式</w:t>
      </w:r>
      <w:proofErr w:type="gramEnd"/>
      <w:r>
        <w:rPr>
          <w:rFonts w:ascii="仿宋" w:hAnsi="仿宋" w:cs="仿宋" w:hint="eastAsia"/>
          <w:bCs/>
          <w:szCs w:val="24"/>
        </w:rPr>
        <w:t>。考题直接从题库中由计算机随机生成，选手考完后由计算机自动阅卷、评分。</w:t>
      </w:r>
    </w:p>
    <w:p w14:paraId="5959DCBF" w14:textId="77777777" w:rsidR="003D42D8" w:rsidRDefault="00BF1A30">
      <w:pPr>
        <w:ind w:firstLineChars="0" w:firstLine="481"/>
        <w:rPr>
          <w:rFonts w:ascii="仿宋" w:hAnsi="仿宋" w:cs="仿宋"/>
          <w:bCs/>
          <w:szCs w:val="24"/>
        </w:rPr>
      </w:pPr>
      <w:r>
        <w:rPr>
          <w:rFonts w:ascii="仿宋" w:hAnsi="仿宋" w:cs="仿宋" w:hint="eastAsia"/>
          <w:bCs/>
          <w:szCs w:val="24"/>
        </w:rPr>
        <w:t>（2）化工仿真操作考核</w:t>
      </w:r>
      <w:proofErr w:type="gramStart"/>
      <w:r>
        <w:rPr>
          <w:rFonts w:ascii="仿宋" w:hAnsi="仿宋" w:cs="仿宋" w:hint="eastAsia"/>
          <w:bCs/>
          <w:szCs w:val="24"/>
        </w:rPr>
        <w:t>采用机考方式</w:t>
      </w:r>
      <w:proofErr w:type="gramEnd"/>
      <w:r>
        <w:rPr>
          <w:rFonts w:ascii="仿宋" w:hAnsi="仿宋" w:cs="仿宋" w:hint="eastAsia"/>
          <w:bCs/>
          <w:szCs w:val="24"/>
        </w:rPr>
        <w:t>。竞赛软件采用目前职业院校广泛使用的化工仿真软件，选手考完后由计算机依据操作正确率和完成质量自动客观评分。</w:t>
      </w:r>
    </w:p>
    <w:p w14:paraId="67766D64" w14:textId="77777777" w:rsidR="003D42D8" w:rsidRDefault="00BF1A30">
      <w:pPr>
        <w:ind w:firstLineChars="0" w:firstLine="481"/>
        <w:rPr>
          <w:rFonts w:ascii="仿宋" w:hAnsi="仿宋" w:cs="仿宋"/>
          <w:bCs/>
          <w:szCs w:val="24"/>
        </w:rPr>
      </w:pPr>
      <w:r>
        <w:rPr>
          <w:rFonts w:ascii="仿宋" w:hAnsi="仿宋" w:cs="仿宋" w:hint="eastAsia"/>
          <w:bCs/>
          <w:szCs w:val="24"/>
        </w:rPr>
        <w:t>（3）精馏操作要求3位选手在相互配合下共同操作完成。采用职业院校广泛使用的中试级精馏操作竞赛装置，工作介质采用乙醇-水溶液，乙醇质量浓度为（10-15）%。</w:t>
      </w:r>
    </w:p>
    <w:p w14:paraId="454F85A5" w14:textId="77777777" w:rsidR="003D42D8" w:rsidRDefault="00BF1A30">
      <w:pPr>
        <w:pStyle w:val="2"/>
        <w:ind w:firstLine="562"/>
        <w:rPr>
          <w:rFonts w:ascii="仿宋" w:eastAsia="仿宋" w:hAnsi="仿宋" w:cs="仿宋"/>
          <w:szCs w:val="28"/>
        </w:rPr>
      </w:pPr>
      <w:r>
        <w:rPr>
          <w:rFonts w:ascii="仿宋" w:eastAsia="仿宋" w:hAnsi="仿宋" w:cs="仿宋" w:hint="eastAsia"/>
          <w:szCs w:val="28"/>
        </w:rPr>
        <w:t>五、竞赛流程</w:t>
      </w:r>
    </w:p>
    <w:p w14:paraId="16C6EF7F" w14:textId="77777777" w:rsidR="003D42D8" w:rsidRDefault="00BF1A30">
      <w:pPr>
        <w:ind w:firstLineChars="0" w:firstLine="481"/>
        <w:rPr>
          <w:rFonts w:ascii="仿宋" w:hAnsi="仿宋" w:cs="仿宋"/>
          <w:bCs/>
          <w:szCs w:val="24"/>
        </w:rPr>
      </w:pPr>
      <w:r>
        <w:rPr>
          <w:rFonts w:ascii="仿宋" w:hAnsi="仿宋" w:cs="仿宋" w:hint="eastAsia"/>
          <w:bCs/>
          <w:szCs w:val="24"/>
        </w:rPr>
        <w:t>竞赛时间安排2-3天，赛前报到半天，裁判培训半天。具体流程为：裁判报到、裁判会议、现场培训与设备检查；参赛队报到、领队会议、选手熟悉现场；竞赛工作人员会议；竞赛开赛式；项目竞赛；技术点评与成绩公布（</w:t>
      </w:r>
      <w:proofErr w:type="gramStart"/>
      <w:r>
        <w:rPr>
          <w:rFonts w:ascii="仿宋" w:hAnsi="仿宋" w:cs="仿宋" w:hint="eastAsia"/>
          <w:bCs/>
          <w:szCs w:val="24"/>
        </w:rPr>
        <w:t>闭赛式</w:t>
      </w:r>
      <w:proofErr w:type="gramEnd"/>
      <w:r>
        <w:rPr>
          <w:rFonts w:ascii="仿宋" w:hAnsi="仿宋" w:cs="仿宋" w:hint="eastAsia"/>
          <w:bCs/>
          <w:szCs w:val="24"/>
        </w:rPr>
        <w:t>）。竞赛流程如下。</w:t>
      </w:r>
    </w:p>
    <w:p w14:paraId="68DEABD5"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（一）学生组竞赛流程</w:t>
      </w:r>
    </w:p>
    <w:p w14:paraId="4172FC45" w14:textId="77777777" w:rsidR="003D42D8" w:rsidRDefault="00BF1A30">
      <w:pPr>
        <w:ind w:firstLineChars="0" w:firstLine="481"/>
        <w:rPr>
          <w:rFonts w:ascii="仿宋" w:hAnsi="仿宋" w:cs="仿宋"/>
          <w:bCs/>
          <w:szCs w:val="24"/>
        </w:rPr>
      </w:pPr>
      <w:r>
        <w:rPr>
          <w:rFonts w:ascii="仿宋" w:hAnsi="仿宋" w:cs="仿宋" w:hint="eastAsia"/>
          <w:bCs/>
          <w:szCs w:val="24"/>
        </w:rPr>
        <w:t>1.学生组竞赛流程安排如表2所示。</w:t>
      </w:r>
    </w:p>
    <w:p w14:paraId="7344C080" w14:textId="77777777" w:rsidR="003D42D8" w:rsidRDefault="00BF1A30">
      <w:pPr>
        <w:ind w:firstLine="422"/>
        <w:jc w:val="center"/>
        <w:rPr>
          <w:rFonts w:ascii="仿宋" w:hAnsi="仿宋" w:cs="仿宋"/>
          <w:b/>
          <w:sz w:val="21"/>
          <w:szCs w:val="21"/>
        </w:rPr>
      </w:pPr>
      <w:r>
        <w:rPr>
          <w:rFonts w:ascii="仿宋" w:hAnsi="仿宋" w:cs="仿宋" w:hint="eastAsia"/>
          <w:b/>
          <w:sz w:val="21"/>
          <w:szCs w:val="21"/>
        </w:rPr>
        <w:t>表2</w:t>
      </w:r>
      <w:r>
        <w:rPr>
          <w:rFonts w:ascii="仿宋" w:hAnsi="仿宋" w:cs="仿宋"/>
          <w:b/>
          <w:sz w:val="21"/>
          <w:szCs w:val="21"/>
        </w:rPr>
        <w:t xml:space="preserve">  </w:t>
      </w:r>
      <w:r>
        <w:rPr>
          <w:rFonts w:ascii="仿宋" w:hAnsi="仿宋" w:cs="仿宋" w:hint="eastAsia"/>
          <w:b/>
          <w:sz w:val="21"/>
          <w:szCs w:val="21"/>
        </w:rPr>
        <w:t>化工生产技术赛项学生组竞赛流程安排表</w:t>
      </w:r>
    </w:p>
    <w:tbl>
      <w:tblPr>
        <w:tblStyle w:val="a5"/>
        <w:tblW w:w="0" w:type="auto"/>
        <w:jc w:val="center"/>
        <w:tblLook w:val="04A0" w:firstRow="1" w:lastRow="0" w:firstColumn="1" w:lastColumn="0" w:noHBand="0" w:noVBand="1"/>
      </w:tblPr>
      <w:tblGrid>
        <w:gridCol w:w="1129"/>
        <w:gridCol w:w="1276"/>
        <w:gridCol w:w="2410"/>
        <w:gridCol w:w="1843"/>
        <w:gridCol w:w="1559"/>
      </w:tblGrid>
      <w:tr w:rsidR="003D42D8" w14:paraId="6CB690EC" w14:textId="77777777">
        <w:trPr>
          <w:trHeight w:val="20"/>
          <w:jc w:val="center"/>
        </w:trPr>
        <w:tc>
          <w:tcPr>
            <w:tcW w:w="1129" w:type="dxa"/>
          </w:tcPr>
          <w:p w14:paraId="2F99DBBF" w14:textId="77777777" w:rsidR="003D42D8" w:rsidRDefault="00BF1A30">
            <w:pPr>
              <w:spacing w:line="240" w:lineRule="auto"/>
              <w:ind w:firstLineChars="0" w:firstLine="0"/>
              <w:jc w:val="center"/>
              <w:rPr>
                <w:rFonts w:ascii="仿宋" w:hAnsi="仿宋" w:cs="仿宋"/>
                <w:b/>
                <w:kern w:val="0"/>
                <w:sz w:val="21"/>
                <w:szCs w:val="21"/>
              </w:rPr>
            </w:pPr>
            <w:r>
              <w:rPr>
                <w:rFonts w:ascii="仿宋" w:hAnsi="仿宋" w:cs="仿宋" w:hint="eastAsia"/>
                <w:b/>
                <w:kern w:val="0"/>
                <w:sz w:val="21"/>
                <w:szCs w:val="21"/>
              </w:rPr>
              <w:lastRenderedPageBreak/>
              <w:t>竞赛阶段</w:t>
            </w:r>
          </w:p>
        </w:tc>
        <w:tc>
          <w:tcPr>
            <w:tcW w:w="1276" w:type="dxa"/>
          </w:tcPr>
          <w:p w14:paraId="3C9001EF" w14:textId="77777777" w:rsidR="003D42D8" w:rsidRDefault="00BF1A30">
            <w:pPr>
              <w:spacing w:line="240" w:lineRule="auto"/>
              <w:ind w:firstLineChars="0" w:firstLine="0"/>
              <w:jc w:val="center"/>
              <w:rPr>
                <w:rFonts w:ascii="仿宋" w:hAnsi="仿宋" w:cs="仿宋"/>
                <w:b/>
                <w:kern w:val="0"/>
                <w:sz w:val="21"/>
                <w:szCs w:val="21"/>
              </w:rPr>
            </w:pPr>
            <w:r>
              <w:rPr>
                <w:rFonts w:ascii="仿宋" w:hAnsi="仿宋" w:cs="仿宋" w:hint="eastAsia"/>
                <w:b/>
                <w:kern w:val="0"/>
                <w:sz w:val="21"/>
                <w:szCs w:val="21"/>
              </w:rPr>
              <w:t>时间安排</w:t>
            </w:r>
          </w:p>
        </w:tc>
        <w:tc>
          <w:tcPr>
            <w:tcW w:w="2410" w:type="dxa"/>
          </w:tcPr>
          <w:p w14:paraId="7BA6F59A" w14:textId="77777777" w:rsidR="003D42D8" w:rsidRDefault="00BF1A30">
            <w:pPr>
              <w:spacing w:line="240" w:lineRule="auto"/>
              <w:ind w:firstLineChars="0" w:firstLine="0"/>
              <w:jc w:val="center"/>
              <w:rPr>
                <w:rFonts w:ascii="仿宋" w:hAnsi="仿宋" w:cs="仿宋"/>
                <w:b/>
                <w:kern w:val="0"/>
                <w:sz w:val="21"/>
                <w:szCs w:val="21"/>
              </w:rPr>
            </w:pPr>
            <w:r>
              <w:rPr>
                <w:rFonts w:ascii="仿宋" w:hAnsi="仿宋" w:cs="仿宋" w:hint="eastAsia"/>
                <w:b/>
                <w:kern w:val="0"/>
                <w:sz w:val="21"/>
                <w:szCs w:val="21"/>
              </w:rPr>
              <w:t>工作内容</w:t>
            </w:r>
          </w:p>
        </w:tc>
        <w:tc>
          <w:tcPr>
            <w:tcW w:w="1843" w:type="dxa"/>
          </w:tcPr>
          <w:p w14:paraId="4F291599" w14:textId="77777777" w:rsidR="003D42D8" w:rsidRDefault="00BF1A30">
            <w:pPr>
              <w:spacing w:line="240" w:lineRule="auto"/>
              <w:ind w:firstLineChars="0" w:firstLine="0"/>
              <w:jc w:val="center"/>
              <w:rPr>
                <w:rFonts w:ascii="仿宋" w:hAnsi="仿宋" w:cs="仿宋"/>
                <w:b/>
                <w:kern w:val="0"/>
                <w:sz w:val="21"/>
                <w:szCs w:val="21"/>
              </w:rPr>
            </w:pPr>
            <w:r>
              <w:rPr>
                <w:rFonts w:ascii="仿宋" w:hAnsi="仿宋" w:cs="仿宋" w:hint="eastAsia"/>
                <w:b/>
                <w:kern w:val="0"/>
                <w:sz w:val="21"/>
                <w:szCs w:val="21"/>
              </w:rPr>
              <w:t>责任方</w:t>
            </w:r>
          </w:p>
        </w:tc>
        <w:tc>
          <w:tcPr>
            <w:tcW w:w="1559" w:type="dxa"/>
          </w:tcPr>
          <w:p w14:paraId="762E63C6" w14:textId="77777777" w:rsidR="003D42D8" w:rsidRDefault="00BF1A30">
            <w:pPr>
              <w:spacing w:line="240" w:lineRule="auto"/>
              <w:ind w:firstLineChars="94" w:firstLine="198"/>
              <w:rPr>
                <w:rFonts w:ascii="仿宋" w:hAnsi="仿宋" w:cs="仿宋"/>
                <w:b/>
                <w:kern w:val="0"/>
                <w:sz w:val="21"/>
                <w:szCs w:val="21"/>
              </w:rPr>
            </w:pPr>
            <w:r>
              <w:rPr>
                <w:rFonts w:ascii="仿宋" w:hAnsi="仿宋" w:cs="仿宋" w:hint="eastAsia"/>
                <w:b/>
                <w:kern w:val="0"/>
                <w:sz w:val="21"/>
                <w:szCs w:val="21"/>
              </w:rPr>
              <w:t>备注</w:t>
            </w:r>
          </w:p>
        </w:tc>
      </w:tr>
      <w:tr w:rsidR="003D42D8" w14:paraId="2CC82BDD" w14:textId="77777777">
        <w:trPr>
          <w:trHeight w:val="20"/>
          <w:jc w:val="center"/>
        </w:trPr>
        <w:tc>
          <w:tcPr>
            <w:tcW w:w="1129" w:type="dxa"/>
            <w:vMerge w:val="restart"/>
            <w:vAlign w:val="center"/>
          </w:tcPr>
          <w:p w14:paraId="32E2A073" w14:textId="77777777" w:rsidR="003D42D8" w:rsidRDefault="00BF1A30">
            <w:pPr>
              <w:spacing w:line="240" w:lineRule="auto"/>
              <w:ind w:firstLineChars="0" w:firstLine="0"/>
              <w:jc w:val="center"/>
              <w:rPr>
                <w:rFonts w:ascii="仿宋" w:hAnsi="仿宋" w:cs="仿宋"/>
                <w:kern w:val="0"/>
                <w:sz w:val="21"/>
                <w:szCs w:val="21"/>
              </w:rPr>
            </w:pPr>
            <w:r>
              <w:rPr>
                <w:rFonts w:ascii="仿宋" w:hAnsi="仿宋" w:cs="仿宋" w:hint="eastAsia"/>
                <w:kern w:val="0"/>
                <w:sz w:val="21"/>
                <w:szCs w:val="21"/>
              </w:rPr>
              <w:t>赛前</w:t>
            </w:r>
          </w:p>
        </w:tc>
        <w:tc>
          <w:tcPr>
            <w:tcW w:w="1276" w:type="dxa"/>
            <w:vAlign w:val="center"/>
          </w:tcPr>
          <w:p w14:paraId="3B323937" w14:textId="77777777" w:rsidR="003D42D8" w:rsidRDefault="00BF1A30">
            <w:pPr>
              <w:spacing w:line="240" w:lineRule="auto"/>
              <w:ind w:firstLineChars="0" w:firstLine="0"/>
              <w:contextualSpacing/>
              <w:jc w:val="center"/>
              <w:rPr>
                <w:rFonts w:ascii="仿宋" w:hAnsi="仿宋"/>
                <w:sz w:val="21"/>
                <w:szCs w:val="21"/>
              </w:rPr>
            </w:pPr>
            <w:r>
              <w:rPr>
                <w:rFonts w:ascii="仿宋" w:hAnsi="仿宋" w:hint="eastAsia"/>
                <w:sz w:val="21"/>
                <w:szCs w:val="21"/>
              </w:rPr>
              <w:t>开赛前一天</w:t>
            </w:r>
          </w:p>
          <w:p w14:paraId="10C9B9DE" w14:textId="77777777" w:rsidR="003D42D8" w:rsidRDefault="00BF1A30">
            <w:pPr>
              <w:spacing w:line="240" w:lineRule="auto"/>
              <w:ind w:firstLineChars="0" w:firstLine="0"/>
              <w:contextualSpacing/>
              <w:jc w:val="center"/>
              <w:rPr>
                <w:rFonts w:ascii="仿宋" w:hAnsi="仿宋"/>
                <w:sz w:val="21"/>
                <w:szCs w:val="21"/>
              </w:rPr>
            </w:pPr>
            <w:r>
              <w:rPr>
                <w:rFonts w:ascii="仿宋" w:hAnsi="仿宋" w:hint="eastAsia"/>
                <w:sz w:val="21"/>
                <w:szCs w:val="21"/>
              </w:rPr>
              <w:t>（上午）</w:t>
            </w:r>
          </w:p>
        </w:tc>
        <w:tc>
          <w:tcPr>
            <w:tcW w:w="2410" w:type="dxa"/>
            <w:vAlign w:val="center"/>
          </w:tcPr>
          <w:p w14:paraId="25EC26AF"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裁判员、参赛队报到</w:t>
            </w:r>
          </w:p>
        </w:tc>
        <w:tc>
          <w:tcPr>
            <w:tcW w:w="1843" w:type="dxa"/>
            <w:vAlign w:val="center"/>
          </w:tcPr>
          <w:p w14:paraId="6F94C16B"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承办校</w:t>
            </w:r>
          </w:p>
        </w:tc>
        <w:tc>
          <w:tcPr>
            <w:tcW w:w="1559" w:type="dxa"/>
            <w:vAlign w:val="center"/>
          </w:tcPr>
          <w:p w14:paraId="38CD0867" w14:textId="77777777" w:rsidR="003D42D8" w:rsidRDefault="00BF1A30">
            <w:pPr>
              <w:spacing w:line="240" w:lineRule="auto"/>
              <w:ind w:firstLineChars="0" w:firstLine="0"/>
              <w:contextualSpacing/>
              <w:rPr>
                <w:rFonts w:ascii="仿宋_GB2312" w:eastAsia="仿宋_GB2312" w:hAnsi="宋体"/>
                <w:sz w:val="21"/>
                <w:szCs w:val="21"/>
              </w:rPr>
            </w:pPr>
            <w:r>
              <w:rPr>
                <w:rFonts w:ascii="仿宋_GB2312" w:eastAsia="仿宋_GB2312" w:hAnsi="宋体" w:hint="eastAsia"/>
                <w:sz w:val="21"/>
                <w:szCs w:val="21"/>
              </w:rPr>
              <w:t>住宿宾馆大厅</w:t>
            </w:r>
          </w:p>
        </w:tc>
      </w:tr>
      <w:tr w:rsidR="003D42D8" w14:paraId="4552CD7D" w14:textId="77777777">
        <w:trPr>
          <w:trHeight w:val="20"/>
          <w:jc w:val="center"/>
        </w:trPr>
        <w:tc>
          <w:tcPr>
            <w:tcW w:w="1129" w:type="dxa"/>
            <w:vMerge/>
          </w:tcPr>
          <w:p w14:paraId="16478BF6" w14:textId="77777777" w:rsidR="003D42D8" w:rsidRDefault="003D42D8">
            <w:pPr>
              <w:spacing w:line="240" w:lineRule="auto"/>
              <w:ind w:firstLine="420"/>
              <w:jc w:val="center"/>
              <w:rPr>
                <w:rFonts w:ascii="仿宋" w:hAnsi="仿宋" w:cs="仿宋"/>
                <w:kern w:val="0"/>
                <w:sz w:val="21"/>
                <w:szCs w:val="21"/>
              </w:rPr>
            </w:pPr>
          </w:p>
        </w:tc>
        <w:tc>
          <w:tcPr>
            <w:tcW w:w="1276" w:type="dxa"/>
            <w:vMerge w:val="restart"/>
            <w:vAlign w:val="center"/>
          </w:tcPr>
          <w:p w14:paraId="51D12B91" w14:textId="77777777" w:rsidR="003D42D8" w:rsidRDefault="00BF1A30">
            <w:pPr>
              <w:spacing w:line="240" w:lineRule="auto"/>
              <w:ind w:firstLineChars="0" w:firstLine="0"/>
              <w:contextualSpacing/>
              <w:jc w:val="center"/>
              <w:rPr>
                <w:rFonts w:ascii="仿宋" w:hAnsi="仿宋"/>
                <w:sz w:val="21"/>
                <w:szCs w:val="21"/>
              </w:rPr>
            </w:pPr>
            <w:r>
              <w:rPr>
                <w:rFonts w:ascii="仿宋" w:hAnsi="仿宋" w:hint="eastAsia"/>
                <w:sz w:val="21"/>
                <w:szCs w:val="21"/>
              </w:rPr>
              <w:t>开赛前一天</w:t>
            </w:r>
          </w:p>
          <w:p w14:paraId="6081334A" w14:textId="77777777" w:rsidR="003D42D8" w:rsidRDefault="00BF1A30">
            <w:pPr>
              <w:spacing w:line="240" w:lineRule="auto"/>
              <w:ind w:firstLineChars="0" w:firstLine="0"/>
              <w:contextualSpacing/>
              <w:jc w:val="center"/>
              <w:rPr>
                <w:rFonts w:ascii="仿宋" w:hAnsi="仿宋" w:cs="仿宋"/>
                <w:kern w:val="0"/>
                <w:sz w:val="21"/>
                <w:szCs w:val="21"/>
              </w:rPr>
            </w:pPr>
            <w:r>
              <w:rPr>
                <w:rFonts w:ascii="仿宋" w:hAnsi="仿宋" w:hint="eastAsia"/>
                <w:sz w:val="21"/>
                <w:szCs w:val="21"/>
              </w:rPr>
              <w:t>（下午）</w:t>
            </w:r>
          </w:p>
          <w:p w14:paraId="57998103" w14:textId="77777777" w:rsidR="003D42D8" w:rsidRDefault="003D42D8">
            <w:pPr>
              <w:spacing w:line="240" w:lineRule="auto"/>
              <w:ind w:firstLine="420"/>
              <w:jc w:val="center"/>
              <w:rPr>
                <w:rFonts w:ascii="仿宋" w:hAnsi="仿宋" w:cs="仿宋"/>
                <w:kern w:val="0"/>
                <w:sz w:val="21"/>
                <w:szCs w:val="21"/>
              </w:rPr>
            </w:pPr>
          </w:p>
        </w:tc>
        <w:tc>
          <w:tcPr>
            <w:tcW w:w="2410" w:type="dxa"/>
            <w:vAlign w:val="center"/>
          </w:tcPr>
          <w:p w14:paraId="36F735D8"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大赛工作人员会议</w:t>
            </w:r>
          </w:p>
        </w:tc>
        <w:tc>
          <w:tcPr>
            <w:tcW w:w="1843" w:type="dxa"/>
            <w:vAlign w:val="center"/>
          </w:tcPr>
          <w:p w14:paraId="44D96C92"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承办校竞赛领导机构</w:t>
            </w:r>
          </w:p>
        </w:tc>
        <w:tc>
          <w:tcPr>
            <w:tcW w:w="1559" w:type="dxa"/>
            <w:vAlign w:val="center"/>
          </w:tcPr>
          <w:p w14:paraId="6426F35B" w14:textId="77777777" w:rsidR="003D42D8" w:rsidRDefault="00BF1A30">
            <w:pPr>
              <w:spacing w:line="240" w:lineRule="auto"/>
              <w:ind w:firstLineChars="0" w:firstLine="0"/>
              <w:contextualSpacing/>
              <w:rPr>
                <w:rFonts w:ascii="仿宋_GB2312" w:eastAsia="仿宋_GB2312" w:hAnsi="宋体"/>
                <w:sz w:val="21"/>
                <w:szCs w:val="21"/>
              </w:rPr>
            </w:pPr>
            <w:r>
              <w:rPr>
                <w:rFonts w:ascii="仿宋_GB2312" w:eastAsia="仿宋_GB2312" w:hAnsi="宋体" w:hint="eastAsia"/>
                <w:sz w:val="21"/>
                <w:szCs w:val="21"/>
              </w:rPr>
              <w:t>会议室</w:t>
            </w:r>
          </w:p>
        </w:tc>
      </w:tr>
      <w:tr w:rsidR="003D42D8" w14:paraId="48F11D7A" w14:textId="77777777">
        <w:trPr>
          <w:trHeight w:val="20"/>
          <w:jc w:val="center"/>
        </w:trPr>
        <w:tc>
          <w:tcPr>
            <w:tcW w:w="1129" w:type="dxa"/>
            <w:vMerge/>
          </w:tcPr>
          <w:p w14:paraId="14A20FAD" w14:textId="77777777" w:rsidR="003D42D8" w:rsidRDefault="003D42D8">
            <w:pPr>
              <w:spacing w:line="240" w:lineRule="auto"/>
              <w:ind w:firstLine="420"/>
              <w:jc w:val="center"/>
              <w:rPr>
                <w:rFonts w:ascii="仿宋" w:hAnsi="仿宋" w:cs="仿宋"/>
                <w:kern w:val="0"/>
                <w:sz w:val="21"/>
                <w:szCs w:val="21"/>
              </w:rPr>
            </w:pPr>
          </w:p>
        </w:tc>
        <w:tc>
          <w:tcPr>
            <w:tcW w:w="1276" w:type="dxa"/>
            <w:vMerge/>
          </w:tcPr>
          <w:p w14:paraId="28401C77" w14:textId="77777777" w:rsidR="003D42D8" w:rsidRDefault="003D42D8">
            <w:pPr>
              <w:spacing w:line="240" w:lineRule="auto"/>
              <w:ind w:firstLine="420"/>
              <w:rPr>
                <w:rFonts w:ascii="仿宋" w:hAnsi="仿宋" w:cs="仿宋"/>
                <w:kern w:val="0"/>
                <w:sz w:val="21"/>
                <w:szCs w:val="21"/>
              </w:rPr>
            </w:pPr>
          </w:p>
        </w:tc>
        <w:tc>
          <w:tcPr>
            <w:tcW w:w="2410" w:type="dxa"/>
            <w:vAlign w:val="center"/>
          </w:tcPr>
          <w:p w14:paraId="3E90D90C"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裁判员会议，裁判工作集中培训</w:t>
            </w:r>
          </w:p>
        </w:tc>
        <w:tc>
          <w:tcPr>
            <w:tcW w:w="1843" w:type="dxa"/>
            <w:vAlign w:val="center"/>
          </w:tcPr>
          <w:p w14:paraId="55E376B4"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专家组</w:t>
            </w:r>
          </w:p>
        </w:tc>
        <w:tc>
          <w:tcPr>
            <w:tcW w:w="1559" w:type="dxa"/>
            <w:vAlign w:val="center"/>
          </w:tcPr>
          <w:p w14:paraId="124DACF6" w14:textId="77777777" w:rsidR="003D42D8" w:rsidRDefault="00BF1A30">
            <w:pPr>
              <w:spacing w:line="240" w:lineRule="auto"/>
              <w:ind w:firstLineChars="0" w:firstLine="0"/>
              <w:contextualSpacing/>
              <w:rPr>
                <w:rFonts w:ascii="仿宋_GB2312" w:eastAsia="仿宋_GB2312" w:hAnsi="宋体"/>
                <w:sz w:val="21"/>
                <w:szCs w:val="21"/>
              </w:rPr>
            </w:pPr>
            <w:r>
              <w:rPr>
                <w:rFonts w:ascii="仿宋_GB2312" w:eastAsia="仿宋_GB2312" w:hAnsi="宋体" w:hint="eastAsia"/>
                <w:sz w:val="21"/>
                <w:szCs w:val="21"/>
              </w:rPr>
              <w:t>会议室</w:t>
            </w:r>
          </w:p>
        </w:tc>
      </w:tr>
      <w:tr w:rsidR="003D42D8" w14:paraId="0A903F6A" w14:textId="77777777">
        <w:trPr>
          <w:trHeight w:val="20"/>
          <w:jc w:val="center"/>
        </w:trPr>
        <w:tc>
          <w:tcPr>
            <w:tcW w:w="1129" w:type="dxa"/>
            <w:vMerge/>
          </w:tcPr>
          <w:p w14:paraId="6504AF6E" w14:textId="77777777" w:rsidR="003D42D8" w:rsidRDefault="003D42D8">
            <w:pPr>
              <w:spacing w:line="240" w:lineRule="auto"/>
              <w:ind w:firstLine="420"/>
              <w:jc w:val="center"/>
              <w:rPr>
                <w:rFonts w:ascii="仿宋" w:hAnsi="仿宋" w:cs="仿宋"/>
                <w:kern w:val="0"/>
                <w:sz w:val="21"/>
                <w:szCs w:val="21"/>
              </w:rPr>
            </w:pPr>
          </w:p>
        </w:tc>
        <w:tc>
          <w:tcPr>
            <w:tcW w:w="1276" w:type="dxa"/>
            <w:vMerge/>
          </w:tcPr>
          <w:p w14:paraId="7FCAEE31" w14:textId="77777777" w:rsidR="003D42D8" w:rsidRDefault="003D42D8">
            <w:pPr>
              <w:spacing w:line="240" w:lineRule="auto"/>
              <w:ind w:firstLine="420"/>
              <w:rPr>
                <w:rFonts w:ascii="仿宋" w:hAnsi="仿宋" w:cs="仿宋"/>
                <w:kern w:val="0"/>
                <w:sz w:val="21"/>
                <w:szCs w:val="21"/>
              </w:rPr>
            </w:pPr>
          </w:p>
        </w:tc>
        <w:tc>
          <w:tcPr>
            <w:tcW w:w="2410" w:type="dxa"/>
            <w:vAlign w:val="center"/>
          </w:tcPr>
          <w:p w14:paraId="2720C8D6"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熟悉竞赛装置、竞赛环境与设备检查</w:t>
            </w:r>
          </w:p>
        </w:tc>
        <w:tc>
          <w:tcPr>
            <w:tcW w:w="1843" w:type="dxa"/>
            <w:vAlign w:val="center"/>
          </w:tcPr>
          <w:p w14:paraId="2FC5771C"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裁判组</w:t>
            </w:r>
          </w:p>
        </w:tc>
        <w:tc>
          <w:tcPr>
            <w:tcW w:w="1559" w:type="dxa"/>
            <w:vAlign w:val="center"/>
          </w:tcPr>
          <w:p w14:paraId="45773DF2" w14:textId="77777777" w:rsidR="003D42D8" w:rsidRDefault="00BF1A30">
            <w:pPr>
              <w:spacing w:line="240" w:lineRule="auto"/>
              <w:ind w:firstLineChars="0" w:firstLine="0"/>
              <w:contextualSpacing/>
              <w:rPr>
                <w:rFonts w:ascii="仿宋_GB2312" w:eastAsia="仿宋_GB2312" w:hAnsi="宋体"/>
                <w:sz w:val="21"/>
                <w:szCs w:val="21"/>
              </w:rPr>
            </w:pPr>
            <w:r>
              <w:rPr>
                <w:rFonts w:ascii="仿宋_GB2312" w:eastAsia="仿宋_GB2312" w:hAnsi="宋体" w:hint="eastAsia"/>
                <w:sz w:val="21"/>
                <w:szCs w:val="21"/>
              </w:rPr>
              <w:t>各竞赛场地</w:t>
            </w:r>
          </w:p>
        </w:tc>
      </w:tr>
      <w:tr w:rsidR="003D42D8" w14:paraId="3A4705BD" w14:textId="77777777">
        <w:trPr>
          <w:trHeight w:val="20"/>
          <w:jc w:val="center"/>
        </w:trPr>
        <w:tc>
          <w:tcPr>
            <w:tcW w:w="1129" w:type="dxa"/>
            <w:vMerge/>
          </w:tcPr>
          <w:p w14:paraId="5ADD7875" w14:textId="77777777" w:rsidR="003D42D8" w:rsidRDefault="003D42D8">
            <w:pPr>
              <w:spacing w:line="240" w:lineRule="auto"/>
              <w:ind w:firstLine="420"/>
              <w:jc w:val="center"/>
              <w:rPr>
                <w:rFonts w:ascii="仿宋" w:hAnsi="仿宋" w:cs="仿宋"/>
                <w:kern w:val="0"/>
                <w:sz w:val="21"/>
                <w:szCs w:val="21"/>
              </w:rPr>
            </w:pPr>
          </w:p>
        </w:tc>
        <w:tc>
          <w:tcPr>
            <w:tcW w:w="1276" w:type="dxa"/>
            <w:vMerge/>
          </w:tcPr>
          <w:p w14:paraId="7D630E1F" w14:textId="77777777" w:rsidR="003D42D8" w:rsidRDefault="003D42D8">
            <w:pPr>
              <w:spacing w:line="240" w:lineRule="auto"/>
              <w:ind w:firstLine="420"/>
              <w:rPr>
                <w:rFonts w:ascii="仿宋" w:hAnsi="仿宋" w:cs="仿宋"/>
                <w:kern w:val="0"/>
                <w:sz w:val="21"/>
                <w:szCs w:val="21"/>
              </w:rPr>
            </w:pPr>
          </w:p>
        </w:tc>
        <w:tc>
          <w:tcPr>
            <w:tcW w:w="2410" w:type="dxa"/>
            <w:vAlign w:val="center"/>
          </w:tcPr>
          <w:p w14:paraId="5C21B17F"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参赛代表队领队会议</w:t>
            </w:r>
          </w:p>
        </w:tc>
        <w:tc>
          <w:tcPr>
            <w:tcW w:w="1843" w:type="dxa"/>
            <w:vAlign w:val="center"/>
          </w:tcPr>
          <w:p w14:paraId="13A34741"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专家组、裁判组</w:t>
            </w:r>
          </w:p>
        </w:tc>
        <w:tc>
          <w:tcPr>
            <w:tcW w:w="1559" w:type="dxa"/>
            <w:vAlign w:val="center"/>
          </w:tcPr>
          <w:p w14:paraId="79F15496" w14:textId="77777777" w:rsidR="003D42D8" w:rsidRDefault="00BF1A30">
            <w:pPr>
              <w:spacing w:line="240" w:lineRule="auto"/>
              <w:ind w:firstLineChars="0" w:firstLine="0"/>
              <w:contextualSpacing/>
              <w:rPr>
                <w:rFonts w:ascii="仿宋_GB2312" w:eastAsia="仿宋_GB2312" w:hAnsi="宋体"/>
                <w:sz w:val="21"/>
                <w:szCs w:val="21"/>
              </w:rPr>
            </w:pPr>
            <w:r>
              <w:rPr>
                <w:rFonts w:ascii="仿宋_GB2312" w:eastAsia="仿宋_GB2312" w:hAnsi="宋体" w:hint="eastAsia"/>
                <w:sz w:val="21"/>
                <w:szCs w:val="21"/>
              </w:rPr>
              <w:t>会议室</w:t>
            </w:r>
          </w:p>
        </w:tc>
      </w:tr>
      <w:tr w:rsidR="003D42D8" w14:paraId="32594039" w14:textId="77777777">
        <w:trPr>
          <w:trHeight w:val="20"/>
          <w:jc w:val="center"/>
        </w:trPr>
        <w:tc>
          <w:tcPr>
            <w:tcW w:w="1129" w:type="dxa"/>
            <w:vMerge/>
          </w:tcPr>
          <w:p w14:paraId="51B3F841" w14:textId="77777777" w:rsidR="003D42D8" w:rsidRDefault="003D42D8">
            <w:pPr>
              <w:spacing w:line="240" w:lineRule="auto"/>
              <w:ind w:firstLine="420"/>
              <w:jc w:val="center"/>
              <w:rPr>
                <w:rFonts w:ascii="仿宋" w:hAnsi="仿宋" w:cs="仿宋"/>
                <w:kern w:val="0"/>
                <w:sz w:val="21"/>
                <w:szCs w:val="21"/>
              </w:rPr>
            </w:pPr>
          </w:p>
        </w:tc>
        <w:tc>
          <w:tcPr>
            <w:tcW w:w="1276" w:type="dxa"/>
            <w:vMerge/>
          </w:tcPr>
          <w:p w14:paraId="0047B23B" w14:textId="77777777" w:rsidR="003D42D8" w:rsidRDefault="003D42D8">
            <w:pPr>
              <w:spacing w:line="240" w:lineRule="auto"/>
              <w:ind w:firstLine="420"/>
              <w:rPr>
                <w:rFonts w:ascii="仿宋" w:hAnsi="仿宋" w:cs="仿宋"/>
                <w:kern w:val="0"/>
                <w:sz w:val="21"/>
                <w:szCs w:val="21"/>
              </w:rPr>
            </w:pPr>
          </w:p>
        </w:tc>
        <w:tc>
          <w:tcPr>
            <w:tcW w:w="2410" w:type="dxa"/>
            <w:vAlign w:val="center"/>
          </w:tcPr>
          <w:p w14:paraId="598D2207"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参赛代表队熟悉比赛场地</w:t>
            </w:r>
          </w:p>
        </w:tc>
        <w:tc>
          <w:tcPr>
            <w:tcW w:w="1843" w:type="dxa"/>
            <w:vAlign w:val="center"/>
          </w:tcPr>
          <w:p w14:paraId="165F40E9"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承办校</w:t>
            </w:r>
          </w:p>
        </w:tc>
        <w:tc>
          <w:tcPr>
            <w:tcW w:w="1559" w:type="dxa"/>
            <w:vAlign w:val="center"/>
          </w:tcPr>
          <w:p w14:paraId="5F49EEC1" w14:textId="77777777" w:rsidR="003D42D8" w:rsidRDefault="00BF1A30">
            <w:pPr>
              <w:spacing w:line="240" w:lineRule="auto"/>
              <w:ind w:firstLineChars="0" w:firstLine="0"/>
              <w:contextualSpacing/>
              <w:rPr>
                <w:rFonts w:ascii="仿宋_GB2312" w:eastAsia="仿宋_GB2312" w:hAnsi="宋体"/>
                <w:sz w:val="21"/>
                <w:szCs w:val="21"/>
              </w:rPr>
            </w:pPr>
            <w:r>
              <w:rPr>
                <w:rFonts w:ascii="仿宋_GB2312" w:eastAsia="仿宋_GB2312" w:hAnsi="宋体" w:hint="eastAsia"/>
                <w:sz w:val="21"/>
                <w:szCs w:val="21"/>
              </w:rPr>
              <w:t>各竞赛场地</w:t>
            </w:r>
          </w:p>
        </w:tc>
      </w:tr>
      <w:tr w:rsidR="003D42D8" w14:paraId="4942C4E9" w14:textId="77777777">
        <w:trPr>
          <w:trHeight w:val="20"/>
          <w:jc w:val="center"/>
        </w:trPr>
        <w:tc>
          <w:tcPr>
            <w:tcW w:w="1129" w:type="dxa"/>
            <w:vMerge w:val="restart"/>
            <w:vAlign w:val="center"/>
          </w:tcPr>
          <w:p w14:paraId="2501A9F1" w14:textId="77777777" w:rsidR="003D42D8" w:rsidRDefault="00BF1A30">
            <w:pPr>
              <w:spacing w:line="240" w:lineRule="auto"/>
              <w:ind w:firstLineChars="0" w:firstLine="0"/>
              <w:jc w:val="center"/>
              <w:rPr>
                <w:rFonts w:ascii="仿宋" w:hAnsi="仿宋" w:cs="仿宋"/>
                <w:kern w:val="0"/>
                <w:sz w:val="21"/>
                <w:szCs w:val="21"/>
              </w:rPr>
            </w:pPr>
            <w:r>
              <w:rPr>
                <w:rFonts w:ascii="仿宋" w:hAnsi="仿宋" w:cs="仿宋" w:hint="eastAsia"/>
                <w:kern w:val="0"/>
                <w:sz w:val="21"/>
                <w:szCs w:val="21"/>
              </w:rPr>
              <w:t>赛中</w:t>
            </w:r>
          </w:p>
        </w:tc>
        <w:tc>
          <w:tcPr>
            <w:tcW w:w="1276" w:type="dxa"/>
            <w:vMerge w:val="restart"/>
          </w:tcPr>
          <w:p w14:paraId="4BE15738" w14:textId="77777777" w:rsidR="003D42D8" w:rsidRDefault="00BF1A30">
            <w:pPr>
              <w:spacing w:line="240" w:lineRule="auto"/>
              <w:ind w:firstLineChars="0" w:firstLine="0"/>
              <w:rPr>
                <w:rFonts w:ascii="仿宋" w:hAnsi="仿宋" w:cs="仿宋"/>
                <w:kern w:val="0"/>
                <w:sz w:val="21"/>
                <w:szCs w:val="21"/>
              </w:rPr>
            </w:pPr>
            <w:r>
              <w:rPr>
                <w:rFonts w:ascii="仿宋" w:hAnsi="仿宋" w:cs="仿宋" w:hint="eastAsia"/>
                <w:kern w:val="0"/>
                <w:sz w:val="21"/>
                <w:szCs w:val="21"/>
              </w:rPr>
              <w:t>竞赛第一天</w:t>
            </w:r>
          </w:p>
          <w:p w14:paraId="1EDBE2ED" w14:textId="77777777" w:rsidR="003D42D8" w:rsidRDefault="00BF1A30">
            <w:pPr>
              <w:spacing w:line="240" w:lineRule="auto"/>
              <w:ind w:firstLineChars="0" w:firstLine="0"/>
              <w:rPr>
                <w:rFonts w:ascii="仿宋" w:hAnsi="仿宋" w:cs="仿宋"/>
                <w:kern w:val="0"/>
                <w:sz w:val="21"/>
                <w:szCs w:val="21"/>
              </w:rPr>
            </w:pPr>
            <w:r>
              <w:rPr>
                <w:rFonts w:ascii="仿宋" w:hAnsi="仿宋" w:cs="仿宋" w:hint="eastAsia"/>
                <w:kern w:val="0"/>
                <w:sz w:val="21"/>
                <w:szCs w:val="21"/>
              </w:rPr>
              <w:t>（上午）</w:t>
            </w:r>
          </w:p>
        </w:tc>
        <w:tc>
          <w:tcPr>
            <w:tcW w:w="2410" w:type="dxa"/>
            <w:vAlign w:val="center"/>
          </w:tcPr>
          <w:p w14:paraId="749D60EE"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大赛开赛式</w:t>
            </w:r>
          </w:p>
        </w:tc>
        <w:tc>
          <w:tcPr>
            <w:tcW w:w="1843" w:type="dxa"/>
            <w:vAlign w:val="center"/>
          </w:tcPr>
          <w:p w14:paraId="549C8B90"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承办校</w:t>
            </w:r>
          </w:p>
        </w:tc>
        <w:tc>
          <w:tcPr>
            <w:tcW w:w="1559" w:type="dxa"/>
            <w:vAlign w:val="center"/>
          </w:tcPr>
          <w:p w14:paraId="14A2EBF5" w14:textId="77777777" w:rsidR="003D42D8" w:rsidRDefault="00BF1A30">
            <w:pPr>
              <w:spacing w:line="240" w:lineRule="auto"/>
              <w:ind w:firstLineChars="0" w:firstLine="0"/>
              <w:contextualSpacing/>
              <w:rPr>
                <w:rFonts w:ascii="仿宋_GB2312" w:eastAsia="仿宋_GB2312" w:hAnsi="宋体"/>
                <w:sz w:val="21"/>
                <w:szCs w:val="21"/>
              </w:rPr>
            </w:pPr>
            <w:r>
              <w:rPr>
                <w:rFonts w:ascii="仿宋_GB2312" w:eastAsia="仿宋_GB2312" w:hAnsi="宋体" w:hint="eastAsia"/>
                <w:sz w:val="21"/>
                <w:szCs w:val="21"/>
              </w:rPr>
              <w:t>大型会议室</w:t>
            </w:r>
          </w:p>
        </w:tc>
      </w:tr>
      <w:tr w:rsidR="003D42D8" w14:paraId="74079B93" w14:textId="77777777">
        <w:trPr>
          <w:trHeight w:val="20"/>
          <w:jc w:val="center"/>
        </w:trPr>
        <w:tc>
          <w:tcPr>
            <w:tcW w:w="1129" w:type="dxa"/>
            <w:vMerge/>
          </w:tcPr>
          <w:p w14:paraId="2188ED3F" w14:textId="77777777" w:rsidR="003D42D8" w:rsidRDefault="003D42D8">
            <w:pPr>
              <w:spacing w:line="240" w:lineRule="auto"/>
              <w:ind w:firstLine="420"/>
              <w:jc w:val="center"/>
              <w:rPr>
                <w:rFonts w:ascii="仿宋" w:hAnsi="仿宋" w:cs="仿宋"/>
                <w:kern w:val="0"/>
                <w:sz w:val="21"/>
                <w:szCs w:val="21"/>
              </w:rPr>
            </w:pPr>
          </w:p>
        </w:tc>
        <w:tc>
          <w:tcPr>
            <w:tcW w:w="1276" w:type="dxa"/>
            <w:vMerge/>
          </w:tcPr>
          <w:p w14:paraId="1D02521F" w14:textId="77777777" w:rsidR="003D42D8" w:rsidRDefault="003D42D8">
            <w:pPr>
              <w:spacing w:line="240" w:lineRule="auto"/>
              <w:ind w:firstLine="420"/>
              <w:rPr>
                <w:rFonts w:ascii="仿宋" w:hAnsi="仿宋" w:cs="仿宋"/>
                <w:kern w:val="0"/>
                <w:sz w:val="21"/>
                <w:szCs w:val="21"/>
              </w:rPr>
            </w:pPr>
          </w:p>
        </w:tc>
        <w:tc>
          <w:tcPr>
            <w:tcW w:w="2410" w:type="dxa"/>
            <w:vAlign w:val="center"/>
          </w:tcPr>
          <w:p w14:paraId="7D1526A1"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各竞赛项目考核</w:t>
            </w:r>
          </w:p>
        </w:tc>
        <w:tc>
          <w:tcPr>
            <w:tcW w:w="1843" w:type="dxa"/>
            <w:vAlign w:val="center"/>
          </w:tcPr>
          <w:p w14:paraId="2F77F79C"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裁判组</w:t>
            </w:r>
          </w:p>
        </w:tc>
        <w:tc>
          <w:tcPr>
            <w:tcW w:w="1559" w:type="dxa"/>
            <w:vAlign w:val="center"/>
          </w:tcPr>
          <w:p w14:paraId="2862DEBC" w14:textId="77777777" w:rsidR="003D42D8" w:rsidRDefault="00BF1A30">
            <w:pPr>
              <w:spacing w:line="240" w:lineRule="auto"/>
              <w:ind w:firstLineChars="0" w:firstLine="0"/>
              <w:contextualSpacing/>
              <w:rPr>
                <w:rFonts w:ascii="仿宋_GB2312" w:eastAsia="仿宋_GB2312" w:hAnsi="宋体"/>
                <w:sz w:val="21"/>
                <w:szCs w:val="21"/>
              </w:rPr>
            </w:pPr>
            <w:r>
              <w:rPr>
                <w:rFonts w:ascii="仿宋_GB2312" w:eastAsia="仿宋_GB2312" w:hAnsi="宋体" w:hint="eastAsia"/>
                <w:sz w:val="21"/>
                <w:szCs w:val="21"/>
              </w:rPr>
              <w:t>各竞赛场地</w:t>
            </w:r>
          </w:p>
        </w:tc>
      </w:tr>
      <w:tr w:rsidR="003D42D8" w14:paraId="54553CE6" w14:textId="77777777">
        <w:trPr>
          <w:trHeight w:val="20"/>
          <w:jc w:val="center"/>
        </w:trPr>
        <w:tc>
          <w:tcPr>
            <w:tcW w:w="1129" w:type="dxa"/>
            <w:vMerge/>
          </w:tcPr>
          <w:p w14:paraId="62E848F7" w14:textId="77777777" w:rsidR="003D42D8" w:rsidRDefault="003D42D8">
            <w:pPr>
              <w:spacing w:line="240" w:lineRule="auto"/>
              <w:ind w:firstLine="420"/>
              <w:jc w:val="center"/>
              <w:rPr>
                <w:rFonts w:ascii="仿宋" w:hAnsi="仿宋" w:cs="仿宋"/>
                <w:kern w:val="0"/>
                <w:sz w:val="21"/>
                <w:szCs w:val="21"/>
              </w:rPr>
            </w:pPr>
          </w:p>
        </w:tc>
        <w:tc>
          <w:tcPr>
            <w:tcW w:w="1276" w:type="dxa"/>
          </w:tcPr>
          <w:p w14:paraId="04442199" w14:textId="77777777" w:rsidR="003D42D8" w:rsidRDefault="00BF1A30">
            <w:pPr>
              <w:spacing w:line="240" w:lineRule="auto"/>
              <w:ind w:firstLineChars="0" w:firstLine="0"/>
              <w:rPr>
                <w:rFonts w:ascii="仿宋" w:hAnsi="仿宋" w:cs="仿宋"/>
                <w:kern w:val="0"/>
                <w:sz w:val="21"/>
                <w:szCs w:val="21"/>
              </w:rPr>
            </w:pPr>
            <w:r>
              <w:rPr>
                <w:rFonts w:ascii="仿宋" w:hAnsi="仿宋" w:cs="仿宋" w:hint="eastAsia"/>
                <w:kern w:val="0"/>
                <w:sz w:val="21"/>
                <w:szCs w:val="21"/>
              </w:rPr>
              <w:t>竞赛第二天</w:t>
            </w:r>
          </w:p>
        </w:tc>
        <w:tc>
          <w:tcPr>
            <w:tcW w:w="2410" w:type="dxa"/>
            <w:vAlign w:val="center"/>
          </w:tcPr>
          <w:p w14:paraId="44C99358"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各竞赛项目考核</w:t>
            </w:r>
          </w:p>
        </w:tc>
        <w:tc>
          <w:tcPr>
            <w:tcW w:w="1843" w:type="dxa"/>
            <w:vAlign w:val="center"/>
          </w:tcPr>
          <w:p w14:paraId="0426699E"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裁判组</w:t>
            </w:r>
          </w:p>
        </w:tc>
        <w:tc>
          <w:tcPr>
            <w:tcW w:w="1559" w:type="dxa"/>
            <w:vAlign w:val="center"/>
          </w:tcPr>
          <w:p w14:paraId="50AE9349" w14:textId="77777777" w:rsidR="003D42D8" w:rsidRDefault="00BF1A30">
            <w:pPr>
              <w:spacing w:line="240" w:lineRule="auto"/>
              <w:ind w:firstLineChars="0" w:firstLine="0"/>
              <w:contextualSpacing/>
              <w:rPr>
                <w:rFonts w:ascii="仿宋_GB2312" w:eastAsia="仿宋_GB2312" w:hAnsi="宋体"/>
                <w:sz w:val="21"/>
                <w:szCs w:val="21"/>
              </w:rPr>
            </w:pPr>
            <w:r>
              <w:rPr>
                <w:rFonts w:ascii="仿宋_GB2312" w:eastAsia="仿宋_GB2312" w:hAnsi="宋体" w:hint="eastAsia"/>
                <w:sz w:val="21"/>
                <w:szCs w:val="21"/>
              </w:rPr>
              <w:t>各竞赛场地</w:t>
            </w:r>
          </w:p>
        </w:tc>
      </w:tr>
      <w:tr w:rsidR="003D42D8" w14:paraId="1F873205" w14:textId="77777777">
        <w:trPr>
          <w:trHeight w:val="20"/>
          <w:jc w:val="center"/>
        </w:trPr>
        <w:tc>
          <w:tcPr>
            <w:tcW w:w="1129" w:type="dxa"/>
            <w:vMerge/>
          </w:tcPr>
          <w:p w14:paraId="650E142D" w14:textId="77777777" w:rsidR="003D42D8" w:rsidRDefault="003D42D8">
            <w:pPr>
              <w:spacing w:line="240" w:lineRule="auto"/>
              <w:ind w:firstLine="420"/>
              <w:jc w:val="center"/>
              <w:rPr>
                <w:rFonts w:ascii="仿宋" w:hAnsi="仿宋" w:cs="仿宋"/>
                <w:kern w:val="0"/>
                <w:sz w:val="21"/>
                <w:szCs w:val="21"/>
              </w:rPr>
            </w:pPr>
          </w:p>
        </w:tc>
        <w:tc>
          <w:tcPr>
            <w:tcW w:w="1276" w:type="dxa"/>
          </w:tcPr>
          <w:p w14:paraId="6828ED45" w14:textId="77777777" w:rsidR="003D42D8" w:rsidRDefault="00BF1A30">
            <w:pPr>
              <w:spacing w:line="240" w:lineRule="auto"/>
              <w:ind w:firstLineChars="0" w:firstLine="0"/>
              <w:rPr>
                <w:rFonts w:ascii="仿宋" w:hAnsi="仿宋" w:cs="仿宋"/>
                <w:kern w:val="0"/>
                <w:sz w:val="21"/>
                <w:szCs w:val="21"/>
              </w:rPr>
            </w:pPr>
            <w:r>
              <w:rPr>
                <w:rFonts w:ascii="仿宋" w:hAnsi="仿宋" w:cs="仿宋" w:hint="eastAsia"/>
                <w:kern w:val="0"/>
                <w:sz w:val="21"/>
                <w:szCs w:val="21"/>
              </w:rPr>
              <w:t>竞赛第三天</w:t>
            </w:r>
          </w:p>
        </w:tc>
        <w:tc>
          <w:tcPr>
            <w:tcW w:w="2410" w:type="dxa"/>
          </w:tcPr>
          <w:p w14:paraId="052351A1" w14:textId="77777777" w:rsidR="003D42D8" w:rsidRDefault="00BF1A30">
            <w:pPr>
              <w:spacing w:line="240" w:lineRule="auto"/>
              <w:ind w:firstLineChars="0" w:firstLine="0"/>
              <w:rPr>
                <w:rFonts w:ascii="仿宋" w:hAnsi="仿宋" w:cs="仿宋"/>
                <w:kern w:val="0"/>
                <w:sz w:val="21"/>
                <w:szCs w:val="21"/>
              </w:rPr>
            </w:pPr>
            <w:r>
              <w:rPr>
                <w:rFonts w:ascii="仿宋" w:hAnsi="仿宋" w:hint="eastAsia"/>
                <w:sz w:val="21"/>
                <w:szCs w:val="21"/>
              </w:rPr>
              <w:t>各竞赛项目考核</w:t>
            </w:r>
          </w:p>
        </w:tc>
        <w:tc>
          <w:tcPr>
            <w:tcW w:w="1843" w:type="dxa"/>
          </w:tcPr>
          <w:p w14:paraId="36FF2DA2" w14:textId="77777777" w:rsidR="003D42D8" w:rsidRDefault="00BF1A30">
            <w:pPr>
              <w:spacing w:line="240" w:lineRule="auto"/>
              <w:ind w:firstLineChars="0" w:firstLine="0"/>
              <w:rPr>
                <w:rFonts w:ascii="仿宋" w:hAnsi="仿宋" w:cs="仿宋"/>
                <w:kern w:val="0"/>
                <w:sz w:val="21"/>
                <w:szCs w:val="21"/>
              </w:rPr>
            </w:pPr>
            <w:r>
              <w:rPr>
                <w:rFonts w:ascii="仿宋" w:hAnsi="仿宋" w:hint="eastAsia"/>
                <w:sz w:val="21"/>
                <w:szCs w:val="21"/>
              </w:rPr>
              <w:t>裁判组</w:t>
            </w:r>
          </w:p>
        </w:tc>
        <w:tc>
          <w:tcPr>
            <w:tcW w:w="1559" w:type="dxa"/>
            <w:vAlign w:val="center"/>
          </w:tcPr>
          <w:p w14:paraId="768676C4" w14:textId="77777777" w:rsidR="003D42D8" w:rsidRDefault="00BF1A30">
            <w:pPr>
              <w:spacing w:line="240" w:lineRule="auto"/>
              <w:ind w:firstLineChars="0" w:firstLine="0"/>
              <w:contextualSpacing/>
              <w:rPr>
                <w:rFonts w:ascii="仿宋_GB2312" w:eastAsia="仿宋_GB2312" w:hAnsi="宋体"/>
                <w:sz w:val="21"/>
                <w:szCs w:val="21"/>
              </w:rPr>
            </w:pPr>
            <w:r>
              <w:rPr>
                <w:rFonts w:ascii="仿宋_GB2312" w:eastAsia="仿宋_GB2312" w:hAnsi="宋体" w:hint="eastAsia"/>
                <w:sz w:val="21"/>
                <w:szCs w:val="21"/>
              </w:rPr>
              <w:t>各竞赛场地</w:t>
            </w:r>
          </w:p>
        </w:tc>
      </w:tr>
      <w:tr w:rsidR="003D42D8" w14:paraId="1D08B2E8" w14:textId="77777777">
        <w:trPr>
          <w:trHeight w:val="20"/>
          <w:jc w:val="center"/>
        </w:trPr>
        <w:tc>
          <w:tcPr>
            <w:tcW w:w="1129" w:type="dxa"/>
            <w:vMerge w:val="restart"/>
            <w:vAlign w:val="center"/>
          </w:tcPr>
          <w:p w14:paraId="2096A430" w14:textId="77777777" w:rsidR="003D42D8" w:rsidRDefault="00BF1A30">
            <w:pPr>
              <w:spacing w:line="240" w:lineRule="auto"/>
              <w:ind w:firstLineChars="0" w:firstLine="0"/>
              <w:jc w:val="center"/>
              <w:rPr>
                <w:rFonts w:ascii="仿宋" w:hAnsi="仿宋" w:cs="仿宋"/>
                <w:kern w:val="0"/>
                <w:sz w:val="21"/>
                <w:szCs w:val="21"/>
              </w:rPr>
            </w:pPr>
            <w:r>
              <w:rPr>
                <w:rFonts w:ascii="仿宋" w:hAnsi="仿宋" w:cs="仿宋" w:hint="eastAsia"/>
                <w:kern w:val="0"/>
                <w:sz w:val="21"/>
                <w:szCs w:val="21"/>
              </w:rPr>
              <w:t>赛后</w:t>
            </w:r>
          </w:p>
        </w:tc>
        <w:tc>
          <w:tcPr>
            <w:tcW w:w="1276" w:type="dxa"/>
            <w:vMerge w:val="restart"/>
          </w:tcPr>
          <w:p w14:paraId="4E258C05" w14:textId="77777777" w:rsidR="003D42D8" w:rsidRDefault="003D42D8">
            <w:pPr>
              <w:spacing w:line="240" w:lineRule="auto"/>
              <w:ind w:firstLine="420"/>
              <w:rPr>
                <w:rFonts w:ascii="仿宋" w:hAnsi="仿宋" w:cs="仿宋"/>
                <w:kern w:val="0"/>
                <w:sz w:val="21"/>
                <w:szCs w:val="21"/>
              </w:rPr>
            </w:pPr>
          </w:p>
        </w:tc>
        <w:tc>
          <w:tcPr>
            <w:tcW w:w="2410" w:type="dxa"/>
          </w:tcPr>
          <w:p w14:paraId="117979B4"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竞赛技术点评</w:t>
            </w:r>
            <w:proofErr w:type="gramStart"/>
            <w:r>
              <w:rPr>
                <w:rFonts w:ascii="仿宋" w:hAnsi="仿宋" w:hint="eastAsia"/>
                <w:sz w:val="21"/>
                <w:szCs w:val="21"/>
              </w:rPr>
              <w:t>及闭赛式</w:t>
            </w:r>
            <w:proofErr w:type="gramEnd"/>
          </w:p>
        </w:tc>
        <w:tc>
          <w:tcPr>
            <w:tcW w:w="1843" w:type="dxa"/>
          </w:tcPr>
          <w:p w14:paraId="7C3EB8B7"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承办校</w:t>
            </w:r>
          </w:p>
        </w:tc>
        <w:tc>
          <w:tcPr>
            <w:tcW w:w="1559" w:type="dxa"/>
          </w:tcPr>
          <w:p w14:paraId="0D414BE1" w14:textId="77777777" w:rsidR="003D42D8" w:rsidRDefault="00BF1A30">
            <w:pPr>
              <w:spacing w:line="240" w:lineRule="auto"/>
              <w:ind w:firstLineChars="0" w:firstLine="0"/>
              <w:rPr>
                <w:rFonts w:ascii="仿宋" w:hAnsi="仿宋" w:cs="仿宋"/>
                <w:kern w:val="0"/>
                <w:sz w:val="21"/>
                <w:szCs w:val="21"/>
              </w:rPr>
            </w:pPr>
            <w:r>
              <w:rPr>
                <w:rFonts w:ascii="仿宋_GB2312" w:eastAsia="仿宋_GB2312" w:hAnsi="宋体" w:hint="eastAsia"/>
                <w:sz w:val="21"/>
                <w:szCs w:val="21"/>
              </w:rPr>
              <w:t>大型</w:t>
            </w:r>
            <w:r>
              <w:rPr>
                <w:rFonts w:ascii="仿宋" w:hAnsi="仿宋" w:cs="仿宋" w:hint="eastAsia"/>
                <w:kern w:val="0"/>
                <w:sz w:val="21"/>
                <w:szCs w:val="21"/>
              </w:rPr>
              <w:t>会议室</w:t>
            </w:r>
          </w:p>
        </w:tc>
      </w:tr>
      <w:tr w:rsidR="003D42D8" w14:paraId="173EB9BD" w14:textId="77777777">
        <w:trPr>
          <w:trHeight w:val="20"/>
          <w:jc w:val="center"/>
        </w:trPr>
        <w:tc>
          <w:tcPr>
            <w:tcW w:w="1129" w:type="dxa"/>
            <w:vMerge/>
          </w:tcPr>
          <w:p w14:paraId="71C442A6" w14:textId="77777777" w:rsidR="003D42D8" w:rsidRDefault="003D42D8">
            <w:pPr>
              <w:spacing w:line="240" w:lineRule="auto"/>
              <w:ind w:firstLine="420"/>
              <w:rPr>
                <w:rFonts w:ascii="仿宋" w:hAnsi="仿宋" w:cs="仿宋"/>
                <w:kern w:val="0"/>
                <w:sz w:val="21"/>
                <w:szCs w:val="21"/>
              </w:rPr>
            </w:pPr>
          </w:p>
        </w:tc>
        <w:tc>
          <w:tcPr>
            <w:tcW w:w="1276" w:type="dxa"/>
            <w:vMerge/>
          </w:tcPr>
          <w:p w14:paraId="113DC861" w14:textId="77777777" w:rsidR="003D42D8" w:rsidRDefault="003D42D8">
            <w:pPr>
              <w:spacing w:line="240" w:lineRule="auto"/>
              <w:ind w:firstLine="420"/>
              <w:rPr>
                <w:rFonts w:ascii="仿宋" w:hAnsi="仿宋" w:cs="仿宋"/>
                <w:kern w:val="0"/>
                <w:sz w:val="21"/>
                <w:szCs w:val="21"/>
              </w:rPr>
            </w:pPr>
          </w:p>
        </w:tc>
        <w:tc>
          <w:tcPr>
            <w:tcW w:w="2410" w:type="dxa"/>
          </w:tcPr>
          <w:p w14:paraId="0A3CDE46"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各参赛队返程</w:t>
            </w:r>
          </w:p>
        </w:tc>
        <w:tc>
          <w:tcPr>
            <w:tcW w:w="1843" w:type="dxa"/>
          </w:tcPr>
          <w:p w14:paraId="5C27DD46"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各参赛队</w:t>
            </w:r>
          </w:p>
        </w:tc>
        <w:tc>
          <w:tcPr>
            <w:tcW w:w="1559" w:type="dxa"/>
          </w:tcPr>
          <w:p w14:paraId="0060A8F7" w14:textId="77777777" w:rsidR="003D42D8" w:rsidRDefault="003D42D8">
            <w:pPr>
              <w:spacing w:line="240" w:lineRule="auto"/>
              <w:ind w:firstLine="420"/>
              <w:rPr>
                <w:rFonts w:ascii="仿宋" w:hAnsi="仿宋" w:cs="仿宋"/>
                <w:kern w:val="0"/>
                <w:sz w:val="21"/>
                <w:szCs w:val="21"/>
              </w:rPr>
            </w:pPr>
          </w:p>
        </w:tc>
      </w:tr>
    </w:tbl>
    <w:p w14:paraId="5C684F5E" w14:textId="77777777" w:rsidR="003D42D8" w:rsidRDefault="00BF1A30">
      <w:pPr>
        <w:ind w:firstLine="480"/>
        <w:rPr>
          <w:rFonts w:ascii="仿宋" w:hAnsi="仿宋" w:cs="仿宋"/>
          <w:szCs w:val="24"/>
        </w:rPr>
      </w:pPr>
      <w:r>
        <w:rPr>
          <w:rFonts w:hint="eastAsia"/>
          <w:noProof/>
        </w:rPr>
        <mc:AlternateContent>
          <mc:Choice Requires="wpg">
            <w:drawing>
              <wp:anchor distT="0" distB="0" distL="114300" distR="114300" simplePos="0" relativeHeight="251659264" behindDoc="0" locked="0" layoutInCell="1" allowOverlap="1" wp14:anchorId="3616AABB" wp14:editId="1EA09F4D">
                <wp:simplePos x="0" y="0"/>
                <wp:positionH relativeFrom="margin">
                  <wp:align>center</wp:align>
                </wp:positionH>
                <wp:positionV relativeFrom="paragraph">
                  <wp:posOffset>426720</wp:posOffset>
                </wp:positionV>
                <wp:extent cx="4467860" cy="4146550"/>
                <wp:effectExtent l="0" t="0" r="27940" b="6350"/>
                <wp:wrapTopAndBottom/>
                <wp:docPr id="73" name="组合 73"/>
                <wp:cNvGraphicFramePr/>
                <a:graphic xmlns:a="http://schemas.openxmlformats.org/drawingml/2006/main">
                  <a:graphicData uri="http://schemas.microsoft.com/office/word/2010/wordprocessingGroup">
                    <wpg:wgp>
                      <wpg:cNvGrpSpPr/>
                      <wpg:grpSpPr>
                        <a:xfrm>
                          <a:off x="0" y="0"/>
                          <a:ext cx="4467860" cy="4146550"/>
                          <a:chOff x="0" y="0"/>
                          <a:chExt cx="4467860" cy="4533900"/>
                        </a:xfrm>
                      </wpg:grpSpPr>
                      <wpg:grpSp>
                        <wpg:cNvPr id="74" name="Group 82"/>
                        <wpg:cNvGrpSpPr/>
                        <wpg:grpSpPr>
                          <a:xfrm>
                            <a:off x="0" y="0"/>
                            <a:ext cx="4467860" cy="4146550"/>
                            <a:chOff x="1814" y="1450"/>
                            <a:chExt cx="7036" cy="6530"/>
                          </a:xfrm>
                        </wpg:grpSpPr>
                        <wps:wsp>
                          <wps:cNvPr id="75" name="流程图: 可选过程 20"/>
                          <wps:cNvSpPr>
                            <a:spLocks noChangeArrowheads="1"/>
                          </wps:cNvSpPr>
                          <wps:spPr bwMode="auto">
                            <a:xfrm>
                              <a:off x="1814" y="1450"/>
                              <a:ext cx="3026" cy="430"/>
                            </a:xfrm>
                            <a:prstGeom prst="flowChartAlternateProcess">
                              <a:avLst/>
                            </a:prstGeom>
                            <a:solidFill>
                              <a:srgbClr val="FFFFFF"/>
                            </a:solidFill>
                            <a:ln w="12700">
                              <a:solidFill>
                                <a:srgbClr val="000000"/>
                              </a:solidFill>
                              <a:miter lim="800000"/>
                            </a:ln>
                            <a:effectLst/>
                          </wps:spPr>
                          <wps:txbx>
                            <w:txbxContent>
                              <w:p w14:paraId="3C6FB826" w14:textId="77777777" w:rsidR="003D42D8" w:rsidRDefault="00BF1A30">
                                <w:pPr>
                                  <w:spacing w:line="360" w:lineRule="exact"/>
                                  <w:ind w:firstLineChars="0" w:firstLine="0"/>
                                  <w:jc w:val="center"/>
                                  <w:rPr>
                                    <w:rFonts w:ascii="仿宋_GB2312" w:eastAsia="仿宋_GB2312"/>
                                    <w:sz w:val="21"/>
                                    <w:szCs w:val="21"/>
                                  </w:rPr>
                                </w:pPr>
                                <w:r>
                                  <w:rPr>
                                    <w:rFonts w:ascii="仿宋_GB2312" w:eastAsia="仿宋_GB2312" w:hAnsi="仿宋" w:hint="eastAsia"/>
                                    <w:bCs/>
                                    <w:kern w:val="0"/>
                                    <w:sz w:val="21"/>
                                    <w:szCs w:val="21"/>
                                  </w:rPr>
                                  <w:t>检录（赛场工作人员）</w:t>
                                </w:r>
                              </w:p>
                            </w:txbxContent>
                          </wps:txbx>
                          <wps:bodyPr rot="0" vert="horz" wrap="square" lIns="91440" tIns="0" rIns="91440" bIns="0" anchor="t" anchorCtr="0" upright="1">
                            <a:noAutofit/>
                          </wps:bodyPr>
                        </wps:wsp>
                        <wps:wsp>
                          <wps:cNvPr id="76" name="流程图: 可选过程 20"/>
                          <wps:cNvSpPr>
                            <a:spLocks noChangeArrowheads="1"/>
                          </wps:cNvSpPr>
                          <wps:spPr bwMode="auto">
                            <a:xfrm>
                              <a:off x="5554" y="6073"/>
                              <a:ext cx="3270" cy="476"/>
                            </a:xfrm>
                            <a:prstGeom prst="flowChartAlternateProcess">
                              <a:avLst/>
                            </a:prstGeom>
                            <a:solidFill>
                              <a:srgbClr val="FFFFFF"/>
                            </a:solidFill>
                            <a:ln w="12700">
                              <a:solidFill>
                                <a:srgbClr val="000000"/>
                              </a:solidFill>
                              <a:miter lim="800000"/>
                            </a:ln>
                            <a:effectLst/>
                          </wps:spPr>
                          <wps:txbx>
                            <w:txbxContent>
                              <w:p w14:paraId="68BD1AFB" w14:textId="77777777" w:rsidR="003D42D8" w:rsidRDefault="00BF1A30">
                                <w:pPr>
                                  <w:snapToGrid w:val="0"/>
                                  <w:spacing w:line="320" w:lineRule="exact"/>
                                  <w:ind w:firstLineChars="0" w:firstLine="0"/>
                                  <w:jc w:val="center"/>
                                  <w:rPr>
                                    <w:rFonts w:ascii="仿宋_GB2312" w:eastAsia="仿宋_GB2312" w:hAnsi="仿宋"/>
                                    <w:bCs/>
                                    <w:kern w:val="0"/>
                                    <w:sz w:val="21"/>
                                    <w:szCs w:val="21"/>
                                  </w:rPr>
                                </w:pPr>
                                <w:r>
                                  <w:rPr>
                                    <w:rFonts w:ascii="仿宋_GB2312" w:eastAsia="仿宋_GB2312" w:hAnsi="仿宋" w:hint="eastAsia"/>
                                    <w:bCs/>
                                    <w:kern w:val="0"/>
                                    <w:sz w:val="21"/>
                                    <w:szCs w:val="21"/>
                                  </w:rPr>
                                  <w:t>裁判过程评判（精馏）</w:t>
                                </w:r>
                              </w:p>
                            </w:txbxContent>
                          </wps:txbx>
                          <wps:bodyPr rot="0" vert="horz" wrap="square" lIns="91440" tIns="0" rIns="91440" bIns="0" anchor="t" anchorCtr="0" upright="1">
                            <a:noAutofit/>
                          </wps:bodyPr>
                        </wps:wsp>
                        <wps:wsp>
                          <wps:cNvPr id="77" name="流程图: 可选过程 20"/>
                          <wps:cNvSpPr>
                            <a:spLocks noChangeArrowheads="1"/>
                          </wps:cNvSpPr>
                          <wps:spPr bwMode="auto">
                            <a:xfrm>
                              <a:off x="1814" y="6103"/>
                              <a:ext cx="3004" cy="417"/>
                            </a:xfrm>
                            <a:prstGeom prst="flowChartAlternateProcess">
                              <a:avLst/>
                            </a:prstGeom>
                            <a:solidFill>
                              <a:srgbClr val="FFFFFF"/>
                            </a:solidFill>
                            <a:ln w="12700">
                              <a:solidFill>
                                <a:srgbClr val="000000"/>
                              </a:solidFill>
                              <a:miter lim="800000"/>
                            </a:ln>
                            <a:effectLst/>
                          </wps:spPr>
                          <wps:txbx>
                            <w:txbxContent>
                              <w:p w14:paraId="3C7591C9" w14:textId="77777777" w:rsidR="003D42D8" w:rsidRDefault="00BF1A30">
                                <w:pPr>
                                  <w:snapToGrid w:val="0"/>
                                  <w:spacing w:line="320" w:lineRule="exact"/>
                                  <w:ind w:firstLineChars="0" w:firstLine="0"/>
                                  <w:jc w:val="center"/>
                                  <w:rPr>
                                    <w:rFonts w:ascii="仿宋_GB2312" w:eastAsia="仿宋_GB2312" w:hAnsi="仿宋"/>
                                    <w:bCs/>
                                    <w:kern w:val="0"/>
                                    <w:sz w:val="21"/>
                                    <w:szCs w:val="21"/>
                                  </w:rPr>
                                </w:pPr>
                                <w:r>
                                  <w:rPr>
                                    <w:rFonts w:ascii="仿宋_GB2312" w:eastAsia="仿宋_GB2312" w:hAnsi="仿宋" w:hint="eastAsia"/>
                                    <w:bCs/>
                                    <w:kern w:val="0"/>
                                    <w:sz w:val="21"/>
                                    <w:szCs w:val="21"/>
                                  </w:rPr>
                                  <w:t>各项目比赛</w:t>
                                </w:r>
                              </w:p>
                            </w:txbxContent>
                          </wps:txbx>
                          <wps:bodyPr rot="0" vert="horz" wrap="square" lIns="91440" tIns="0" rIns="91440" bIns="0" anchor="t" anchorCtr="0" upright="1">
                            <a:noAutofit/>
                          </wps:bodyPr>
                        </wps:wsp>
                        <wps:wsp>
                          <wps:cNvPr id="78" name="流程图: 可选过程 20"/>
                          <wps:cNvSpPr>
                            <a:spLocks noChangeArrowheads="1"/>
                          </wps:cNvSpPr>
                          <wps:spPr bwMode="auto">
                            <a:xfrm>
                              <a:off x="1814" y="6800"/>
                              <a:ext cx="3026" cy="410"/>
                            </a:xfrm>
                            <a:prstGeom prst="flowChartAlternateProcess">
                              <a:avLst/>
                            </a:prstGeom>
                            <a:solidFill>
                              <a:srgbClr val="FFFFFF"/>
                            </a:solidFill>
                            <a:ln w="12700">
                              <a:solidFill>
                                <a:srgbClr val="000000"/>
                              </a:solidFill>
                              <a:miter lim="800000"/>
                            </a:ln>
                            <a:effectLst/>
                          </wps:spPr>
                          <wps:txbx>
                            <w:txbxContent>
                              <w:p w14:paraId="4F34CC3D" w14:textId="77777777" w:rsidR="003D42D8" w:rsidRDefault="00BF1A30">
                                <w:pPr>
                                  <w:snapToGrid w:val="0"/>
                                  <w:spacing w:line="320" w:lineRule="exact"/>
                                  <w:ind w:firstLineChars="0" w:firstLine="0"/>
                                  <w:jc w:val="center"/>
                                  <w:rPr>
                                    <w:rFonts w:ascii="仿宋_GB2312" w:eastAsia="仿宋_GB2312"/>
                                    <w:sz w:val="21"/>
                                    <w:szCs w:val="21"/>
                                  </w:rPr>
                                </w:pPr>
                                <w:r>
                                  <w:rPr>
                                    <w:rFonts w:ascii="仿宋_GB2312" w:eastAsia="仿宋_GB2312" w:hAnsi="仿宋" w:hint="eastAsia"/>
                                    <w:bCs/>
                                    <w:kern w:val="0"/>
                                    <w:sz w:val="21"/>
                                    <w:szCs w:val="21"/>
                                  </w:rPr>
                                  <w:t>竞赛结束选手离场</w:t>
                                </w:r>
                              </w:p>
                            </w:txbxContent>
                          </wps:txbx>
                          <wps:bodyPr rot="0" vert="horz" wrap="square" lIns="91440" tIns="0" rIns="91440" bIns="0" anchor="t" anchorCtr="0" upright="1">
                            <a:noAutofit/>
                          </wps:bodyPr>
                        </wps:wsp>
                        <wps:wsp>
                          <wps:cNvPr id="79" name="流程图: 可选过程 20"/>
                          <wps:cNvSpPr>
                            <a:spLocks noChangeArrowheads="1"/>
                          </wps:cNvSpPr>
                          <wps:spPr bwMode="auto">
                            <a:xfrm>
                              <a:off x="1814" y="2146"/>
                              <a:ext cx="3026" cy="817"/>
                            </a:xfrm>
                            <a:prstGeom prst="flowChartAlternateProcess">
                              <a:avLst/>
                            </a:prstGeom>
                            <a:solidFill>
                              <a:srgbClr val="FFFFFF"/>
                            </a:solidFill>
                            <a:ln w="12700">
                              <a:solidFill>
                                <a:srgbClr val="000000"/>
                              </a:solidFill>
                              <a:miter lim="800000"/>
                            </a:ln>
                            <a:effectLst/>
                          </wps:spPr>
                          <wps:txbx>
                            <w:txbxContent>
                              <w:p w14:paraId="152D1F68" w14:textId="77777777" w:rsidR="003D42D8" w:rsidRDefault="00BF1A30">
                                <w:pPr>
                                  <w:spacing w:line="240" w:lineRule="auto"/>
                                  <w:ind w:firstLineChars="0" w:firstLine="0"/>
                                  <w:rPr>
                                    <w:rFonts w:ascii="仿宋_GB2312" w:eastAsia="仿宋_GB2312"/>
                                    <w:sz w:val="21"/>
                                    <w:szCs w:val="21"/>
                                  </w:rPr>
                                </w:pPr>
                                <w:r>
                                  <w:rPr>
                                    <w:rFonts w:ascii="仿宋_GB2312" w:eastAsia="仿宋_GB2312" w:hAnsi="仿宋" w:hint="eastAsia"/>
                                    <w:bCs/>
                                    <w:kern w:val="0"/>
                                    <w:sz w:val="21"/>
                                    <w:szCs w:val="21"/>
                                  </w:rPr>
                                  <w:t>第一次抽签确定参赛号（加密裁判第一次加密）</w:t>
                                </w:r>
                              </w:p>
                            </w:txbxContent>
                          </wps:txbx>
                          <wps:bodyPr rot="0" vert="horz" wrap="square" lIns="91440" tIns="0" rIns="91440" bIns="0" anchor="t" anchorCtr="0" upright="1">
                            <a:noAutofit/>
                          </wps:bodyPr>
                        </wps:wsp>
                        <wps:wsp>
                          <wps:cNvPr id="80" name="流程图: 可选过程 20"/>
                          <wps:cNvSpPr>
                            <a:spLocks noChangeArrowheads="1"/>
                          </wps:cNvSpPr>
                          <wps:spPr bwMode="auto">
                            <a:xfrm>
                              <a:off x="1814" y="4350"/>
                              <a:ext cx="3016" cy="407"/>
                            </a:xfrm>
                            <a:prstGeom prst="flowChartAlternateProcess">
                              <a:avLst/>
                            </a:prstGeom>
                            <a:solidFill>
                              <a:srgbClr val="FFFFFF"/>
                            </a:solidFill>
                            <a:ln w="12700">
                              <a:solidFill>
                                <a:srgbClr val="000000"/>
                              </a:solidFill>
                              <a:miter lim="800000"/>
                            </a:ln>
                            <a:effectLst/>
                          </wps:spPr>
                          <wps:txbx>
                            <w:txbxContent>
                              <w:p w14:paraId="3B10144B" w14:textId="77777777" w:rsidR="003D42D8" w:rsidRDefault="00BF1A30">
                                <w:pPr>
                                  <w:spacing w:line="360" w:lineRule="exact"/>
                                  <w:ind w:firstLineChars="0" w:firstLine="0"/>
                                  <w:jc w:val="center"/>
                                  <w:rPr>
                                    <w:rFonts w:ascii="仿宋_GB2312" w:eastAsia="仿宋_GB2312"/>
                                    <w:sz w:val="21"/>
                                    <w:szCs w:val="21"/>
                                  </w:rPr>
                                </w:pPr>
                                <w:r>
                                  <w:rPr>
                                    <w:rFonts w:ascii="仿宋_GB2312" w:eastAsia="仿宋_GB2312" w:hAnsi="仿宋" w:hint="eastAsia"/>
                                    <w:bCs/>
                                    <w:kern w:val="0"/>
                                    <w:sz w:val="21"/>
                                    <w:szCs w:val="21"/>
                                  </w:rPr>
                                  <w:t>选手有序进入赛场</w:t>
                                </w:r>
                              </w:p>
                            </w:txbxContent>
                          </wps:txbx>
                          <wps:bodyPr rot="0" vert="horz" wrap="square" lIns="91440" tIns="0" rIns="91440" bIns="0" anchor="t" anchorCtr="0" upright="1">
                            <a:noAutofit/>
                          </wps:bodyPr>
                        </wps:wsp>
                        <wps:wsp>
                          <wps:cNvPr id="81" name="流程图: 可选过程 20"/>
                          <wps:cNvSpPr>
                            <a:spLocks noChangeArrowheads="1"/>
                          </wps:cNvSpPr>
                          <wps:spPr bwMode="auto">
                            <a:xfrm>
                              <a:off x="1814" y="5060"/>
                              <a:ext cx="3004" cy="807"/>
                            </a:xfrm>
                            <a:prstGeom prst="flowChartAlternateProcess">
                              <a:avLst/>
                            </a:prstGeom>
                            <a:solidFill>
                              <a:srgbClr val="FFFFFF"/>
                            </a:solidFill>
                            <a:ln w="12700">
                              <a:solidFill>
                                <a:srgbClr val="000000"/>
                              </a:solidFill>
                              <a:miter lim="800000"/>
                            </a:ln>
                            <a:effectLst/>
                          </wps:spPr>
                          <wps:txbx>
                            <w:txbxContent>
                              <w:p w14:paraId="2E5986CA" w14:textId="77777777" w:rsidR="003D42D8" w:rsidRDefault="00BF1A30">
                                <w:pPr>
                                  <w:spacing w:line="240" w:lineRule="auto"/>
                                  <w:ind w:firstLineChars="0" w:firstLine="0"/>
                                  <w:rPr>
                                    <w:rFonts w:ascii="仿宋_GB2312" w:eastAsia="仿宋_GB2312"/>
                                    <w:sz w:val="21"/>
                                    <w:szCs w:val="21"/>
                                  </w:rPr>
                                </w:pPr>
                                <w:r>
                                  <w:rPr>
                                    <w:rFonts w:ascii="仿宋_GB2312" w:eastAsia="仿宋_GB2312" w:hAnsi="仿宋" w:hint="eastAsia"/>
                                    <w:bCs/>
                                    <w:kern w:val="0"/>
                                    <w:sz w:val="21"/>
                                    <w:szCs w:val="21"/>
                                  </w:rPr>
                                  <w:t>赛前准备、清点检查设备、器件与耗材</w:t>
                                </w:r>
                              </w:p>
                            </w:txbxContent>
                          </wps:txbx>
                          <wps:bodyPr rot="0" vert="horz" wrap="square" lIns="91440" tIns="0" rIns="91440" bIns="0" anchor="t" anchorCtr="0" upright="1">
                            <a:noAutofit/>
                          </wps:bodyPr>
                        </wps:wsp>
                        <wps:wsp>
                          <wps:cNvPr id="82" name="箭头 21"/>
                          <wps:cNvCnPr>
                            <a:cxnSpLocks noChangeShapeType="1"/>
                          </wps:cNvCnPr>
                          <wps:spPr bwMode="auto">
                            <a:xfrm>
                              <a:off x="3310" y="1890"/>
                              <a:ext cx="2" cy="266"/>
                            </a:xfrm>
                            <a:prstGeom prst="line">
                              <a:avLst/>
                            </a:prstGeom>
                            <a:noFill/>
                            <a:ln w="12700">
                              <a:solidFill>
                                <a:srgbClr val="000000"/>
                              </a:solidFill>
                              <a:round/>
                              <a:tailEnd type="triangle" w="med" len="med"/>
                            </a:ln>
                            <a:effectLst/>
                          </wps:spPr>
                          <wps:bodyPr/>
                        </wps:wsp>
                        <wps:wsp>
                          <wps:cNvPr id="83" name="流程图: 可选过程 20"/>
                          <wps:cNvSpPr>
                            <a:spLocks noChangeArrowheads="1"/>
                          </wps:cNvSpPr>
                          <wps:spPr bwMode="auto">
                            <a:xfrm>
                              <a:off x="5544" y="6786"/>
                              <a:ext cx="3306" cy="1194"/>
                            </a:xfrm>
                            <a:prstGeom prst="flowChartAlternateProcess">
                              <a:avLst/>
                            </a:prstGeom>
                            <a:solidFill>
                              <a:srgbClr val="FFFFFF"/>
                            </a:solidFill>
                            <a:ln w="12700">
                              <a:solidFill>
                                <a:srgbClr val="000000"/>
                              </a:solidFill>
                              <a:miter lim="800000"/>
                            </a:ln>
                            <a:effectLst/>
                          </wps:spPr>
                          <wps:txbx>
                            <w:txbxContent>
                              <w:p w14:paraId="54C5EA12" w14:textId="77777777" w:rsidR="003D42D8" w:rsidRDefault="00BF1A30">
                                <w:pPr>
                                  <w:snapToGrid w:val="0"/>
                                  <w:spacing w:line="240" w:lineRule="auto"/>
                                  <w:ind w:firstLineChars="0" w:firstLine="0"/>
                                  <w:jc w:val="center"/>
                                  <w:rPr>
                                    <w:rFonts w:ascii="仿宋_GB2312" w:eastAsia="仿宋_GB2312" w:hAnsi="仿宋"/>
                                    <w:bCs/>
                                    <w:kern w:val="0"/>
                                    <w:sz w:val="21"/>
                                    <w:szCs w:val="21"/>
                                  </w:rPr>
                                </w:pPr>
                                <w:r>
                                  <w:rPr>
                                    <w:rFonts w:ascii="仿宋_GB2312" w:eastAsia="仿宋_GB2312" w:hAnsi="仿宋" w:hint="eastAsia"/>
                                    <w:bCs/>
                                    <w:kern w:val="0"/>
                                    <w:sz w:val="21"/>
                                    <w:szCs w:val="21"/>
                                  </w:rPr>
                                  <w:t>裁判依据结果评分（精馏）</w:t>
                                </w:r>
                              </w:p>
                              <w:p w14:paraId="47B1951F" w14:textId="77777777" w:rsidR="003D42D8" w:rsidRDefault="00BF1A30">
                                <w:pPr>
                                  <w:snapToGrid w:val="0"/>
                                  <w:spacing w:line="240" w:lineRule="auto"/>
                                  <w:ind w:firstLineChars="0" w:firstLine="0"/>
                                  <w:jc w:val="center"/>
                                  <w:rPr>
                                    <w:rFonts w:ascii="仿宋_GB2312" w:eastAsia="仿宋_GB2312" w:hAnsi="仿宋"/>
                                    <w:bCs/>
                                    <w:kern w:val="0"/>
                                    <w:sz w:val="21"/>
                                    <w:szCs w:val="21"/>
                                  </w:rPr>
                                </w:pPr>
                                <w:r>
                                  <w:rPr>
                                    <w:rFonts w:ascii="仿宋_GB2312" w:eastAsia="仿宋_GB2312" w:hAnsi="仿宋" w:hint="eastAsia"/>
                                    <w:bCs/>
                                    <w:kern w:val="0"/>
                                    <w:sz w:val="21"/>
                                    <w:szCs w:val="21"/>
                                  </w:rPr>
                                  <w:t>裁判拷贝与打印成绩（专业知识、仿真）</w:t>
                                </w:r>
                              </w:p>
                            </w:txbxContent>
                          </wps:txbx>
                          <wps:bodyPr rot="0" vert="horz" wrap="square" lIns="91440" tIns="0" rIns="91440" bIns="0" anchor="t" anchorCtr="0" upright="1">
                            <a:noAutofit/>
                          </wps:bodyPr>
                        </wps:wsp>
                        <wps:wsp>
                          <wps:cNvPr id="84" name="流程图: 可选过程 20"/>
                          <wps:cNvSpPr>
                            <a:spLocks noChangeArrowheads="1"/>
                          </wps:cNvSpPr>
                          <wps:spPr bwMode="auto">
                            <a:xfrm>
                              <a:off x="1814" y="7550"/>
                              <a:ext cx="3004" cy="430"/>
                            </a:xfrm>
                            <a:prstGeom prst="flowChartAlternateProcess">
                              <a:avLst/>
                            </a:prstGeom>
                            <a:solidFill>
                              <a:srgbClr val="FFFFFF"/>
                            </a:solidFill>
                            <a:ln w="12700">
                              <a:solidFill>
                                <a:srgbClr val="000000"/>
                              </a:solidFill>
                              <a:miter lim="800000"/>
                            </a:ln>
                            <a:effectLst/>
                          </wps:spPr>
                          <wps:txbx>
                            <w:txbxContent>
                              <w:p w14:paraId="1A7B2E32" w14:textId="77777777" w:rsidR="003D42D8" w:rsidRDefault="00BF1A30">
                                <w:pPr>
                                  <w:snapToGrid w:val="0"/>
                                  <w:spacing w:line="320" w:lineRule="exact"/>
                                  <w:ind w:firstLineChars="0" w:firstLine="0"/>
                                  <w:jc w:val="center"/>
                                  <w:rPr>
                                    <w:rFonts w:ascii="仿宋_GB2312" w:eastAsia="仿宋_GB2312"/>
                                    <w:sz w:val="21"/>
                                    <w:szCs w:val="21"/>
                                  </w:rPr>
                                </w:pPr>
                                <w:r>
                                  <w:rPr>
                                    <w:rFonts w:ascii="仿宋_GB2312" w:eastAsia="仿宋_GB2312" w:hAnsi="仿宋" w:hint="eastAsia"/>
                                    <w:bCs/>
                                    <w:kern w:val="0"/>
                                    <w:sz w:val="21"/>
                                    <w:szCs w:val="21"/>
                                  </w:rPr>
                                  <w:t>解密成绩公布</w:t>
                                </w:r>
                              </w:p>
                            </w:txbxContent>
                          </wps:txbx>
                          <wps:bodyPr rot="0" vert="horz" wrap="square" lIns="91440" tIns="0" rIns="91440" bIns="0" anchor="t" anchorCtr="0" upright="1">
                            <a:noAutofit/>
                          </wps:bodyPr>
                        </wps:wsp>
                        <wps:wsp>
                          <wps:cNvPr id="85" name="箭头 21"/>
                          <wps:cNvCnPr>
                            <a:cxnSpLocks noChangeShapeType="1"/>
                          </wps:cNvCnPr>
                          <wps:spPr bwMode="auto">
                            <a:xfrm>
                              <a:off x="3300" y="2980"/>
                              <a:ext cx="2" cy="266"/>
                            </a:xfrm>
                            <a:prstGeom prst="line">
                              <a:avLst/>
                            </a:prstGeom>
                            <a:noFill/>
                            <a:ln w="12700">
                              <a:solidFill>
                                <a:srgbClr val="000000"/>
                              </a:solidFill>
                              <a:round/>
                              <a:tailEnd type="triangle" w="med" len="med"/>
                            </a:ln>
                            <a:effectLst/>
                          </wps:spPr>
                          <wps:bodyPr/>
                        </wps:wsp>
                        <wps:wsp>
                          <wps:cNvPr id="86" name="流程图: 可选过程 20"/>
                          <wps:cNvSpPr>
                            <a:spLocks noChangeArrowheads="1"/>
                          </wps:cNvSpPr>
                          <wps:spPr bwMode="auto">
                            <a:xfrm>
                              <a:off x="1814" y="3220"/>
                              <a:ext cx="3026" cy="836"/>
                            </a:xfrm>
                            <a:prstGeom prst="flowChartAlternateProcess">
                              <a:avLst/>
                            </a:prstGeom>
                            <a:solidFill>
                              <a:srgbClr val="FFFFFF"/>
                            </a:solidFill>
                            <a:ln w="12700">
                              <a:solidFill>
                                <a:srgbClr val="000000"/>
                              </a:solidFill>
                              <a:miter lim="800000"/>
                            </a:ln>
                            <a:effectLst/>
                          </wps:spPr>
                          <wps:txbx>
                            <w:txbxContent>
                              <w:p w14:paraId="01BE611B" w14:textId="77777777" w:rsidR="003D42D8" w:rsidRDefault="00BF1A30">
                                <w:pPr>
                                  <w:spacing w:line="240" w:lineRule="auto"/>
                                  <w:ind w:firstLineChars="0" w:firstLine="0"/>
                                  <w:rPr>
                                    <w:rFonts w:ascii="仿宋_GB2312" w:eastAsia="仿宋_GB2312"/>
                                    <w:sz w:val="21"/>
                                    <w:szCs w:val="21"/>
                                  </w:rPr>
                                </w:pPr>
                                <w:r>
                                  <w:rPr>
                                    <w:rFonts w:ascii="仿宋_GB2312" w:eastAsia="仿宋_GB2312" w:hAnsi="仿宋" w:hint="eastAsia"/>
                                    <w:bCs/>
                                    <w:kern w:val="0"/>
                                    <w:sz w:val="21"/>
                                    <w:szCs w:val="21"/>
                                  </w:rPr>
                                  <w:t>第二次抽签确定赛位号（加密裁判第二次加密）</w:t>
                                </w:r>
                              </w:p>
                            </w:txbxContent>
                          </wps:txbx>
                          <wps:bodyPr rot="0" vert="horz" wrap="square" lIns="91440" tIns="0" rIns="91440" bIns="0" anchor="t" anchorCtr="0" upright="1">
                            <a:noAutofit/>
                          </wps:bodyPr>
                        </wps:wsp>
                        <wps:wsp>
                          <wps:cNvPr id="87" name="箭头 21"/>
                          <wps:cNvCnPr>
                            <a:cxnSpLocks noChangeShapeType="1"/>
                          </wps:cNvCnPr>
                          <wps:spPr bwMode="auto">
                            <a:xfrm>
                              <a:off x="3260" y="4070"/>
                              <a:ext cx="2" cy="266"/>
                            </a:xfrm>
                            <a:prstGeom prst="line">
                              <a:avLst/>
                            </a:prstGeom>
                            <a:noFill/>
                            <a:ln w="12700">
                              <a:solidFill>
                                <a:srgbClr val="000000"/>
                              </a:solidFill>
                              <a:round/>
                              <a:tailEnd type="triangle" w="med" len="med"/>
                            </a:ln>
                            <a:effectLst/>
                          </wps:spPr>
                          <wps:bodyPr/>
                        </wps:wsp>
                        <wps:wsp>
                          <wps:cNvPr id="88" name="箭头 21"/>
                          <wps:cNvCnPr>
                            <a:cxnSpLocks noChangeShapeType="1"/>
                          </wps:cNvCnPr>
                          <wps:spPr bwMode="auto">
                            <a:xfrm>
                              <a:off x="3258" y="4757"/>
                              <a:ext cx="2" cy="266"/>
                            </a:xfrm>
                            <a:prstGeom prst="line">
                              <a:avLst/>
                            </a:prstGeom>
                            <a:noFill/>
                            <a:ln w="12700">
                              <a:solidFill>
                                <a:srgbClr val="000000"/>
                              </a:solidFill>
                              <a:round/>
                              <a:tailEnd type="triangle" w="med" len="med"/>
                            </a:ln>
                            <a:effectLst/>
                          </wps:spPr>
                          <wps:bodyPr/>
                        </wps:wsp>
                        <wps:wsp>
                          <wps:cNvPr id="89" name="箭头 21"/>
                          <wps:cNvCnPr>
                            <a:cxnSpLocks noChangeShapeType="1"/>
                          </wps:cNvCnPr>
                          <wps:spPr bwMode="auto">
                            <a:xfrm>
                              <a:off x="3228" y="5837"/>
                              <a:ext cx="2" cy="266"/>
                            </a:xfrm>
                            <a:prstGeom prst="line">
                              <a:avLst/>
                            </a:prstGeom>
                            <a:noFill/>
                            <a:ln w="12700">
                              <a:solidFill>
                                <a:srgbClr val="000000"/>
                              </a:solidFill>
                              <a:round/>
                              <a:tailEnd type="triangle" w="med" len="med"/>
                            </a:ln>
                            <a:effectLst/>
                          </wps:spPr>
                          <wps:bodyPr/>
                        </wps:wsp>
                        <wps:wsp>
                          <wps:cNvPr id="90" name="箭头 21"/>
                          <wps:cNvCnPr>
                            <a:cxnSpLocks noChangeShapeType="1"/>
                          </wps:cNvCnPr>
                          <wps:spPr bwMode="auto">
                            <a:xfrm>
                              <a:off x="3226" y="6520"/>
                              <a:ext cx="2" cy="266"/>
                            </a:xfrm>
                            <a:prstGeom prst="line">
                              <a:avLst/>
                            </a:prstGeom>
                            <a:noFill/>
                            <a:ln w="12700">
                              <a:solidFill>
                                <a:srgbClr val="000000"/>
                              </a:solidFill>
                              <a:round/>
                              <a:tailEnd type="triangle" w="med" len="med"/>
                            </a:ln>
                            <a:effectLst/>
                          </wps:spPr>
                          <wps:bodyPr/>
                        </wps:wsp>
                        <wps:wsp>
                          <wps:cNvPr id="91" name="箭头 21"/>
                          <wps:cNvCnPr>
                            <a:cxnSpLocks noChangeShapeType="1"/>
                          </wps:cNvCnPr>
                          <wps:spPr bwMode="auto">
                            <a:xfrm>
                              <a:off x="3230" y="7220"/>
                              <a:ext cx="2" cy="266"/>
                            </a:xfrm>
                            <a:prstGeom prst="line">
                              <a:avLst/>
                            </a:prstGeom>
                            <a:noFill/>
                            <a:ln w="12700">
                              <a:solidFill>
                                <a:srgbClr val="000000"/>
                              </a:solidFill>
                              <a:round/>
                              <a:tailEnd type="triangle" w="med" len="med"/>
                            </a:ln>
                            <a:effectLst/>
                          </wps:spPr>
                          <wps:bodyPr/>
                        </wps:wsp>
                        <wps:wsp>
                          <wps:cNvPr id="92" name="箭头 21"/>
                          <wps:cNvCnPr>
                            <a:cxnSpLocks noChangeShapeType="1"/>
                          </wps:cNvCnPr>
                          <wps:spPr bwMode="auto">
                            <a:xfrm flipH="1">
                              <a:off x="4860" y="6334"/>
                              <a:ext cx="670" cy="0"/>
                            </a:xfrm>
                            <a:prstGeom prst="line">
                              <a:avLst/>
                            </a:prstGeom>
                            <a:noFill/>
                            <a:ln w="12700">
                              <a:solidFill>
                                <a:srgbClr val="000000"/>
                              </a:solidFill>
                              <a:round/>
                              <a:tailEnd type="triangle" w="med" len="med"/>
                            </a:ln>
                            <a:effectLst/>
                          </wps:spPr>
                          <wps:bodyPr/>
                        </wps:wsp>
                        <wps:wsp>
                          <wps:cNvPr id="93" name="箭头 21"/>
                          <wps:cNvCnPr>
                            <a:cxnSpLocks noChangeShapeType="1"/>
                          </wps:cNvCnPr>
                          <wps:spPr bwMode="auto">
                            <a:xfrm flipH="1">
                              <a:off x="4850" y="7030"/>
                              <a:ext cx="670" cy="0"/>
                            </a:xfrm>
                            <a:prstGeom prst="line">
                              <a:avLst/>
                            </a:prstGeom>
                            <a:noFill/>
                            <a:ln w="12700">
                              <a:solidFill>
                                <a:srgbClr val="000000"/>
                              </a:solidFill>
                              <a:round/>
                              <a:tailEnd type="triangle" w="med" len="med"/>
                            </a:ln>
                            <a:effectLst/>
                          </wps:spPr>
                          <wps:bodyPr/>
                        </wps:wsp>
                      </wpg:grpSp>
                      <wps:wsp>
                        <wps:cNvPr id="94" name="文本框 2"/>
                        <wps:cNvSpPr txBox="1">
                          <a:spLocks noChangeArrowheads="1"/>
                        </wps:cNvSpPr>
                        <wps:spPr bwMode="auto">
                          <a:xfrm>
                            <a:off x="1009649" y="4184650"/>
                            <a:ext cx="2638425" cy="349250"/>
                          </a:xfrm>
                          <a:prstGeom prst="rect">
                            <a:avLst/>
                          </a:prstGeom>
                          <a:solidFill>
                            <a:srgbClr val="FFFFFF"/>
                          </a:solidFill>
                          <a:ln w="9525">
                            <a:noFill/>
                            <a:miter lim="800000"/>
                          </a:ln>
                        </wps:spPr>
                        <wps:txbx>
                          <w:txbxContent>
                            <w:p w14:paraId="37FA610D" w14:textId="77777777" w:rsidR="003D42D8" w:rsidRDefault="00BF1A30">
                              <w:pPr>
                                <w:ind w:firstLineChars="0" w:firstLine="0"/>
                                <w:rPr>
                                  <w:rFonts w:ascii="仿宋_GB2312" w:eastAsia="仿宋_GB2312"/>
                                  <w:sz w:val="21"/>
                                  <w:szCs w:val="21"/>
                                </w:rPr>
                              </w:pPr>
                              <w:r>
                                <w:rPr>
                                  <w:rFonts w:ascii="仿宋_GB2312" w:eastAsia="仿宋_GB2312" w:hint="eastAsia"/>
                                  <w:sz w:val="21"/>
                                  <w:szCs w:val="21"/>
                                </w:rPr>
                                <w:t>图1化工</w:t>
                              </w:r>
                              <w:r>
                                <w:rPr>
                                  <w:rFonts w:ascii="仿宋_GB2312" w:eastAsia="仿宋_GB2312"/>
                                  <w:sz w:val="21"/>
                                  <w:szCs w:val="21"/>
                                </w:rPr>
                                <w:t>生产技术</w:t>
                              </w:r>
                              <w:r>
                                <w:rPr>
                                  <w:rFonts w:ascii="仿宋_GB2312" w:eastAsia="仿宋_GB2312" w:hint="eastAsia"/>
                                  <w:sz w:val="21"/>
                                  <w:szCs w:val="21"/>
                                </w:rPr>
                                <w:t>赛项学</w:t>
                              </w:r>
                              <w:r>
                                <w:rPr>
                                  <w:rFonts w:ascii="仿宋_GB2312" w:eastAsia="仿宋_GB2312"/>
                                  <w:sz w:val="21"/>
                                  <w:szCs w:val="21"/>
                                </w:rPr>
                                <w:t>生组</w:t>
                              </w:r>
                              <w:r>
                                <w:rPr>
                                  <w:rFonts w:ascii="仿宋_GB2312" w:eastAsia="仿宋_GB2312" w:hint="eastAsia"/>
                                  <w:sz w:val="21"/>
                                  <w:szCs w:val="21"/>
                                </w:rPr>
                                <w:t>竞赛流程图</w:t>
                              </w:r>
                            </w:p>
                          </w:txbxContent>
                        </wps:txbx>
                        <wps:bodyPr rot="0" vert="horz" wrap="square" lIns="91440" tIns="45720" rIns="91440" bIns="45720" anchor="t" anchorCtr="0">
                          <a:noAutofit/>
                        </wps:bodyPr>
                      </wps:wsp>
                    </wpg:wgp>
                  </a:graphicData>
                </a:graphic>
              </wp:anchor>
            </w:drawing>
          </mc:Choice>
          <mc:Fallback>
            <w:pict>
              <v:group w14:anchorId="3616AABB" id="组合 73" o:spid="_x0000_s1026" style="position:absolute;left:0;text-align:left;margin-left:0;margin-top:33.6pt;width:351.8pt;height:326.5pt;z-index:251659264;mso-position-horizontal:center;mso-position-horizontal-relative:margin" coordsize="44678,45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">
                <v:group id="Group 82" o:spid="_x0000_s1027" style="position:absolute;width:44678;height:41465" coordorigin="1814,1450" coordsize="7036,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0" o:spid="_x0000_s1028" type="#_x0000_t176" style="position:absolute;left:1814;top:1450;width:3026;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" strokeweight="1pt">
                    <v:textbox inset=",0,,0">
                      <w:txbxContent>
                        <w:p w14:paraId="3C6FB826" w14:textId="77777777" w:rsidR="003D42D8" w:rsidRDefault="00BF1A30">
                          <w:pPr>
                            <w:spacing w:line="360" w:lineRule="exact"/>
                            <w:ind w:firstLineChars="0" w:firstLine="0"/>
                            <w:jc w:val="center"/>
                            <w:rPr>
                              <w:rFonts w:ascii="仿宋_GB2312" w:eastAsia="仿宋_GB2312"/>
                              <w:sz w:val="21"/>
                              <w:szCs w:val="21"/>
                            </w:rPr>
                          </w:pPr>
                          <w:r>
                            <w:rPr>
                              <w:rFonts w:ascii="仿宋_GB2312" w:eastAsia="仿宋_GB2312" w:hAnsi="仿宋" w:hint="eastAsia"/>
                              <w:bCs/>
                              <w:kern w:val="0"/>
                              <w:sz w:val="21"/>
                              <w:szCs w:val="21"/>
                            </w:rPr>
                            <w:t>检录（赛场工作人员）</w:t>
                          </w:r>
                        </w:p>
                      </w:txbxContent>
                    </v:textbox>
                  </v:shape>
                  <v:shape id="流程图: 可选过程 20" o:spid="_x0000_s1029" type="#_x0000_t176" style="position:absolute;left:5554;top:6073;width:327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" strokeweight="1pt">
                    <v:textbox inset=",0,,0">
                      <w:txbxContent>
                        <w:p w14:paraId="68BD1AFB" w14:textId="77777777" w:rsidR="003D42D8" w:rsidRDefault="00BF1A30">
                          <w:pPr>
                            <w:snapToGrid w:val="0"/>
                            <w:spacing w:line="320" w:lineRule="exact"/>
                            <w:ind w:firstLineChars="0" w:firstLine="0"/>
                            <w:jc w:val="center"/>
                            <w:rPr>
                              <w:rFonts w:ascii="仿宋_GB2312" w:eastAsia="仿宋_GB2312" w:hAnsi="仿宋"/>
                              <w:bCs/>
                              <w:kern w:val="0"/>
                              <w:sz w:val="21"/>
                              <w:szCs w:val="21"/>
                            </w:rPr>
                          </w:pPr>
                          <w:r>
                            <w:rPr>
                              <w:rFonts w:ascii="仿宋_GB2312" w:eastAsia="仿宋_GB2312" w:hAnsi="仿宋" w:hint="eastAsia"/>
                              <w:bCs/>
                              <w:kern w:val="0"/>
                              <w:sz w:val="21"/>
                              <w:szCs w:val="21"/>
                            </w:rPr>
                            <w:t>裁判过程评判（精馏）</w:t>
                          </w:r>
                        </w:p>
                      </w:txbxContent>
                    </v:textbox>
                  </v:shape>
                  <v:shape id="流程图: 可选过程 20" o:spid="_x0000_s1030" type="#_x0000_t176" style="position:absolute;left:1814;top:6103;width:3004;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" strokeweight="1pt">
                    <v:textbox inset=",0,,0">
                      <w:txbxContent>
                        <w:p w14:paraId="3C7591C9" w14:textId="77777777" w:rsidR="003D42D8" w:rsidRDefault="00BF1A30">
                          <w:pPr>
                            <w:snapToGrid w:val="0"/>
                            <w:spacing w:line="320" w:lineRule="exact"/>
                            <w:ind w:firstLineChars="0" w:firstLine="0"/>
                            <w:jc w:val="center"/>
                            <w:rPr>
                              <w:rFonts w:ascii="仿宋_GB2312" w:eastAsia="仿宋_GB2312" w:hAnsi="仿宋"/>
                              <w:bCs/>
                              <w:kern w:val="0"/>
                              <w:sz w:val="21"/>
                              <w:szCs w:val="21"/>
                            </w:rPr>
                          </w:pPr>
                          <w:r>
                            <w:rPr>
                              <w:rFonts w:ascii="仿宋_GB2312" w:eastAsia="仿宋_GB2312" w:hAnsi="仿宋" w:hint="eastAsia"/>
                              <w:bCs/>
                              <w:kern w:val="0"/>
                              <w:sz w:val="21"/>
                              <w:szCs w:val="21"/>
                            </w:rPr>
                            <w:t>各项目比赛</w:t>
                          </w:r>
                        </w:p>
                      </w:txbxContent>
                    </v:textbox>
                  </v:shape>
                  <v:shape id="流程图: 可选过程 20" o:spid="_x0000_s1031" type="#_x0000_t176" style="position:absolute;left:1814;top:6800;width:3026;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" strokeweight="1pt">
                    <v:textbox inset=",0,,0">
                      <w:txbxContent>
                        <w:p w14:paraId="4F34CC3D" w14:textId="77777777" w:rsidR="003D42D8" w:rsidRDefault="00BF1A30">
                          <w:pPr>
                            <w:snapToGrid w:val="0"/>
                            <w:spacing w:line="320" w:lineRule="exact"/>
                            <w:ind w:firstLineChars="0" w:firstLine="0"/>
                            <w:jc w:val="center"/>
                            <w:rPr>
                              <w:rFonts w:ascii="仿宋_GB2312" w:eastAsia="仿宋_GB2312"/>
                              <w:sz w:val="21"/>
                              <w:szCs w:val="21"/>
                            </w:rPr>
                          </w:pPr>
                          <w:r>
                            <w:rPr>
                              <w:rFonts w:ascii="仿宋_GB2312" w:eastAsia="仿宋_GB2312" w:hAnsi="仿宋" w:hint="eastAsia"/>
                              <w:bCs/>
                              <w:kern w:val="0"/>
                              <w:sz w:val="21"/>
                              <w:szCs w:val="21"/>
                            </w:rPr>
                            <w:t>竞赛结束选手离场</w:t>
                          </w:r>
                        </w:p>
                      </w:txbxContent>
                    </v:textbox>
                  </v:shape>
                  <v:shape id="流程图: 可选过程 20" o:spid="_x0000_s1032" type="#_x0000_t176" style="position:absolute;left:1814;top:2146;width:3026;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" strokeweight="1pt">
                    <v:textbox inset=",0,,0">
                      <w:txbxContent>
                        <w:p w14:paraId="152D1F68" w14:textId="77777777" w:rsidR="003D42D8" w:rsidRDefault="00BF1A30">
                          <w:pPr>
                            <w:spacing w:line="240" w:lineRule="auto"/>
                            <w:ind w:firstLineChars="0" w:firstLine="0"/>
                            <w:rPr>
                              <w:rFonts w:ascii="仿宋_GB2312" w:eastAsia="仿宋_GB2312"/>
                              <w:sz w:val="21"/>
                              <w:szCs w:val="21"/>
                            </w:rPr>
                          </w:pPr>
                          <w:r>
                            <w:rPr>
                              <w:rFonts w:ascii="仿宋_GB2312" w:eastAsia="仿宋_GB2312" w:hAnsi="仿宋" w:hint="eastAsia"/>
                              <w:bCs/>
                              <w:kern w:val="0"/>
                              <w:sz w:val="21"/>
                              <w:szCs w:val="21"/>
                            </w:rPr>
                            <w:t>第一次抽签确定参赛号（加密裁判第一次加密）</w:t>
                          </w:r>
                        </w:p>
                      </w:txbxContent>
                    </v:textbox>
                  </v:shape>
                  <v:shape id="流程图: 可选过程 20" o:spid="_x0000_s1033" type="#_x0000_t176" style="position:absolute;left:1814;top:4350;width:301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" strokeweight="1pt">
                    <v:textbox inset=",0,,0">
                      <w:txbxContent>
                        <w:p w14:paraId="3B10144B" w14:textId="77777777" w:rsidR="003D42D8" w:rsidRDefault="00BF1A30">
                          <w:pPr>
                            <w:spacing w:line="360" w:lineRule="exact"/>
                            <w:ind w:firstLineChars="0" w:firstLine="0"/>
                            <w:jc w:val="center"/>
                            <w:rPr>
                              <w:rFonts w:ascii="仿宋_GB2312" w:eastAsia="仿宋_GB2312"/>
                              <w:sz w:val="21"/>
                              <w:szCs w:val="21"/>
                            </w:rPr>
                          </w:pPr>
                          <w:r>
                            <w:rPr>
                              <w:rFonts w:ascii="仿宋_GB2312" w:eastAsia="仿宋_GB2312" w:hAnsi="仿宋" w:hint="eastAsia"/>
                              <w:bCs/>
                              <w:kern w:val="0"/>
                              <w:sz w:val="21"/>
                              <w:szCs w:val="21"/>
                            </w:rPr>
                            <w:t>选手有序进入赛场</w:t>
                          </w:r>
                        </w:p>
                      </w:txbxContent>
                    </v:textbox>
                  </v:shape>
                  <v:shape id="流程图: 可选过程 20" o:spid="_x0000_s1034" type="#_x0000_t176" style="position:absolute;left:1814;top:5060;width:3004;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" strokeweight="1pt">
                    <v:textbox inset=",0,,0">
                      <w:txbxContent>
                        <w:p w14:paraId="2E5986CA" w14:textId="77777777" w:rsidR="003D42D8" w:rsidRDefault="00BF1A30">
                          <w:pPr>
                            <w:spacing w:line="240" w:lineRule="auto"/>
                            <w:ind w:firstLineChars="0" w:firstLine="0"/>
                            <w:rPr>
                              <w:rFonts w:ascii="仿宋_GB2312" w:eastAsia="仿宋_GB2312"/>
                              <w:sz w:val="21"/>
                              <w:szCs w:val="21"/>
                            </w:rPr>
                          </w:pPr>
                          <w:r>
                            <w:rPr>
                              <w:rFonts w:ascii="仿宋_GB2312" w:eastAsia="仿宋_GB2312" w:hAnsi="仿宋" w:hint="eastAsia"/>
                              <w:bCs/>
                              <w:kern w:val="0"/>
                              <w:sz w:val="21"/>
                              <w:szCs w:val="21"/>
                            </w:rPr>
                            <w:t>赛前准备、清点检查设备、器件与耗材</w:t>
                          </w:r>
                        </w:p>
                      </w:txbxContent>
                    </v:textbox>
                  </v:shape>
                  <v:line id="箭头 21" o:spid="_x0000_s1035" style="position:absolute;visibility:visible;mso-wrap-style:square" from="3310,1890" to="3312,2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" strokeweight="1pt">
                    <v:stroke endarrow="block"/>
                  </v:line>
                  <v:shape id="流程图: 可选过程 20" o:spid="_x0000_s1036" type="#_x0000_t176" style="position:absolute;left:5544;top:6786;width:3306;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" strokeweight="1pt">
                    <v:textbox inset=",0,,0">
                      <w:txbxContent>
                        <w:p w14:paraId="54C5EA12" w14:textId="77777777" w:rsidR="003D42D8" w:rsidRDefault="00BF1A30">
                          <w:pPr>
                            <w:snapToGrid w:val="0"/>
                            <w:spacing w:line="240" w:lineRule="auto"/>
                            <w:ind w:firstLineChars="0" w:firstLine="0"/>
                            <w:jc w:val="center"/>
                            <w:rPr>
                              <w:rFonts w:ascii="仿宋_GB2312" w:eastAsia="仿宋_GB2312" w:hAnsi="仿宋"/>
                              <w:bCs/>
                              <w:kern w:val="0"/>
                              <w:sz w:val="21"/>
                              <w:szCs w:val="21"/>
                            </w:rPr>
                          </w:pPr>
                          <w:r>
                            <w:rPr>
                              <w:rFonts w:ascii="仿宋_GB2312" w:eastAsia="仿宋_GB2312" w:hAnsi="仿宋" w:hint="eastAsia"/>
                              <w:bCs/>
                              <w:kern w:val="0"/>
                              <w:sz w:val="21"/>
                              <w:szCs w:val="21"/>
                            </w:rPr>
                            <w:t>裁判依据结果评分（精馏）</w:t>
                          </w:r>
                        </w:p>
                        <w:p w14:paraId="47B1951F" w14:textId="77777777" w:rsidR="003D42D8" w:rsidRDefault="00BF1A30">
                          <w:pPr>
                            <w:snapToGrid w:val="0"/>
                            <w:spacing w:line="240" w:lineRule="auto"/>
                            <w:ind w:firstLineChars="0" w:firstLine="0"/>
                            <w:jc w:val="center"/>
                            <w:rPr>
                              <w:rFonts w:ascii="仿宋_GB2312" w:eastAsia="仿宋_GB2312" w:hAnsi="仿宋"/>
                              <w:bCs/>
                              <w:kern w:val="0"/>
                              <w:sz w:val="21"/>
                              <w:szCs w:val="21"/>
                            </w:rPr>
                          </w:pPr>
                          <w:r>
                            <w:rPr>
                              <w:rFonts w:ascii="仿宋_GB2312" w:eastAsia="仿宋_GB2312" w:hAnsi="仿宋" w:hint="eastAsia"/>
                              <w:bCs/>
                              <w:kern w:val="0"/>
                              <w:sz w:val="21"/>
                              <w:szCs w:val="21"/>
                            </w:rPr>
                            <w:t>裁判拷贝与打印成绩（专业知识、仿真）</w:t>
                          </w:r>
                        </w:p>
                      </w:txbxContent>
                    </v:textbox>
                  </v:shape>
                  <v:shape id="流程图: 可选过程 20" o:spid="_x0000_s1037" type="#_x0000_t176" style="position:absolute;left:1814;top:7550;width:3004;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" strokeweight="1pt">
                    <v:textbox inset=",0,,0">
                      <w:txbxContent>
                        <w:p w14:paraId="1A7B2E32" w14:textId="77777777" w:rsidR="003D42D8" w:rsidRDefault="00BF1A30">
                          <w:pPr>
                            <w:snapToGrid w:val="0"/>
                            <w:spacing w:line="320" w:lineRule="exact"/>
                            <w:ind w:firstLineChars="0" w:firstLine="0"/>
                            <w:jc w:val="center"/>
                            <w:rPr>
                              <w:rFonts w:ascii="仿宋_GB2312" w:eastAsia="仿宋_GB2312"/>
                              <w:sz w:val="21"/>
                              <w:szCs w:val="21"/>
                            </w:rPr>
                          </w:pPr>
                          <w:r>
                            <w:rPr>
                              <w:rFonts w:ascii="仿宋_GB2312" w:eastAsia="仿宋_GB2312" w:hAnsi="仿宋" w:hint="eastAsia"/>
                              <w:bCs/>
                              <w:kern w:val="0"/>
                              <w:sz w:val="21"/>
                              <w:szCs w:val="21"/>
                            </w:rPr>
                            <w:t>解密成绩公布</w:t>
                          </w:r>
                        </w:p>
                      </w:txbxContent>
                    </v:textbox>
                  </v:shape>
                  <v:line id="箭头 21" o:spid="_x0000_s1038" style="position:absolute;visibility:visible;mso-wrap-style:square" from="3300,2980" to="3302,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" strokeweight="1pt">
                    <v:stroke endarrow="block"/>
                  </v:line>
                  <v:shape id="流程图: 可选过程 20" o:spid="_x0000_s1039" type="#_x0000_t176" style="position:absolute;left:1814;top:3220;width:3026;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" strokeweight="1pt">
                    <v:textbox inset=",0,,0">
                      <w:txbxContent>
                        <w:p w14:paraId="01BE611B" w14:textId="77777777" w:rsidR="003D42D8" w:rsidRDefault="00BF1A30">
                          <w:pPr>
                            <w:spacing w:line="240" w:lineRule="auto"/>
                            <w:ind w:firstLineChars="0" w:firstLine="0"/>
                            <w:rPr>
                              <w:rFonts w:ascii="仿宋_GB2312" w:eastAsia="仿宋_GB2312"/>
                              <w:sz w:val="21"/>
                              <w:szCs w:val="21"/>
                            </w:rPr>
                          </w:pPr>
                          <w:r>
                            <w:rPr>
                              <w:rFonts w:ascii="仿宋_GB2312" w:eastAsia="仿宋_GB2312" w:hAnsi="仿宋" w:hint="eastAsia"/>
                              <w:bCs/>
                              <w:kern w:val="0"/>
                              <w:sz w:val="21"/>
                              <w:szCs w:val="21"/>
                            </w:rPr>
                            <w:t>第二次抽签确定赛位号（加密裁判第二次加密）</w:t>
                          </w:r>
                        </w:p>
                      </w:txbxContent>
                    </v:textbox>
                  </v:shape>
                  <v:line id="箭头 21" o:spid="_x0000_s1040" style="position:absolute;visibility:visible;mso-wrap-style:square" from="3260,4070" to="3262,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" strokeweight="1pt">
                    <v:stroke endarrow="block"/>
                  </v:line>
                  <v:line id="箭头 21" o:spid="_x0000_s1041" style="position:absolute;visibility:visible;mso-wrap-style:square" from="3258,4757" to="3260,5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" strokeweight="1pt">
                    <v:stroke endarrow="block"/>
                  </v:line>
                  <v:line id="箭头 21" o:spid="_x0000_s1042" style="position:absolute;visibility:visible;mso-wrap-style:square" from="3228,5837" to="3230,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" strokeweight="1pt">
                    <v:stroke endarrow="block"/>
                  </v:line>
                  <v:line id="箭头 21" o:spid="_x0000_s1043" style="position:absolute;visibility:visible;mso-wrap-style:square" from="3226,6520" to="3228,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" strokeweight="1pt">
                    <v:stroke endarrow="block"/>
                  </v:line>
                  <v:line id="箭头 21" o:spid="_x0000_s1044" style="position:absolute;visibility:visible;mso-wrap-style:square" from="3230,7220" to="3232,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" strokeweight="1pt">
                    <v:stroke endarrow="block"/>
                  </v:line>
                  <v:line id="箭头 21" o:spid="_x0000_s1045" style="position:absolute;flip:x;visibility:visible;mso-wrap-style:square" from="4860,6334" to="5530,6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" strokeweight="1pt">
                    <v:stroke endarrow="block"/>
                  </v:line>
                  <v:line id="箭头 21" o:spid="_x0000_s1046" style="position:absolute;flip:x;visibility:visible;mso-wrap-style:square" from="4850,7030" to="5520,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" strokeweight="1pt">
                    <v:stroke endarrow="block"/>
                  </v:line>
                </v:group>
                <v:shapetype id="_x0000_t202" coordsize="21600,21600" o:spt="202" path="m,l,21600r21600,l21600,xe">
                  <v:stroke joinstyle="miter"/>
                  <v:path gradientshapeok="t" o:connecttype="rect"/>
                </v:shapetype>
                <v:shape id="文本框 2" o:spid="_x0000_s1047" type="#_x0000_t202" style="position:absolute;left:10096;top:41846;width:26384;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" stroked="f">
                  <v:textbox>
                    <w:txbxContent>
                      <w:p w14:paraId="37FA610D" w14:textId="77777777" w:rsidR="003D42D8" w:rsidRDefault="00BF1A30">
                        <w:pPr>
                          <w:ind w:firstLineChars="0" w:firstLine="0"/>
                          <w:rPr>
                            <w:rFonts w:ascii="仿宋_GB2312" w:eastAsia="仿宋_GB2312"/>
                            <w:sz w:val="21"/>
                            <w:szCs w:val="21"/>
                          </w:rPr>
                        </w:pPr>
                        <w:r>
                          <w:rPr>
                            <w:rFonts w:ascii="仿宋_GB2312" w:eastAsia="仿宋_GB2312" w:hint="eastAsia"/>
                            <w:sz w:val="21"/>
                            <w:szCs w:val="21"/>
                          </w:rPr>
                          <w:t>图1化工</w:t>
                        </w:r>
                        <w:r>
                          <w:rPr>
                            <w:rFonts w:ascii="仿宋_GB2312" w:eastAsia="仿宋_GB2312"/>
                            <w:sz w:val="21"/>
                            <w:szCs w:val="21"/>
                          </w:rPr>
                          <w:t>生产技术</w:t>
                        </w:r>
                        <w:r>
                          <w:rPr>
                            <w:rFonts w:ascii="仿宋_GB2312" w:eastAsia="仿宋_GB2312" w:hint="eastAsia"/>
                            <w:sz w:val="21"/>
                            <w:szCs w:val="21"/>
                          </w:rPr>
                          <w:t>赛项学</w:t>
                        </w:r>
                        <w:r>
                          <w:rPr>
                            <w:rFonts w:ascii="仿宋_GB2312" w:eastAsia="仿宋_GB2312"/>
                            <w:sz w:val="21"/>
                            <w:szCs w:val="21"/>
                          </w:rPr>
                          <w:t>生组</w:t>
                        </w:r>
                        <w:r>
                          <w:rPr>
                            <w:rFonts w:ascii="仿宋_GB2312" w:eastAsia="仿宋_GB2312" w:hint="eastAsia"/>
                            <w:sz w:val="21"/>
                            <w:szCs w:val="21"/>
                          </w:rPr>
                          <w:t>竞赛流程图</w:t>
                        </w:r>
                      </w:p>
                    </w:txbxContent>
                  </v:textbox>
                </v:shape>
                <w10:wrap type="topAndBottom" anchorx="margin"/>
              </v:group>
            </w:pict>
          </mc:Fallback>
        </mc:AlternateContent>
      </w:r>
      <w:r>
        <w:rPr>
          <w:rFonts w:ascii="仿宋" w:hAnsi="仿宋" w:cs="仿宋" w:hint="eastAsia"/>
          <w:szCs w:val="24"/>
        </w:rPr>
        <w:t>2.学生组竞赛流程图如图1所示。</w:t>
      </w:r>
    </w:p>
    <w:p w14:paraId="28B9AAD7"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（二）教师组竞赛流程</w:t>
      </w:r>
    </w:p>
    <w:p w14:paraId="75DBB00D" w14:textId="77777777" w:rsidR="003D42D8" w:rsidRDefault="00BF1A30">
      <w:pPr>
        <w:ind w:firstLine="480"/>
        <w:rPr>
          <w:rFonts w:ascii="仿宋" w:hAnsi="仿宋" w:cs="仿宋"/>
          <w:szCs w:val="24"/>
        </w:rPr>
      </w:pPr>
      <w:r>
        <w:rPr>
          <w:rFonts w:ascii="仿宋" w:hAnsi="仿宋" w:cs="仿宋" w:hint="eastAsia"/>
          <w:szCs w:val="24"/>
        </w:rPr>
        <w:t>1.教师组竞赛流程安排如表</w:t>
      </w:r>
      <w:r>
        <w:rPr>
          <w:rFonts w:ascii="仿宋" w:hAnsi="仿宋" w:cs="仿宋"/>
          <w:szCs w:val="24"/>
        </w:rPr>
        <w:t>3</w:t>
      </w:r>
      <w:r>
        <w:rPr>
          <w:rFonts w:ascii="仿宋" w:hAnsi="仿宋" w:cs="仿宋" w:hint="eastAsia"/>
          <w:szCs w:val="24"/>
        </w:rPr>
        <w:t>所示。</w:t>
      </w:r>
    </w:p>
    <w:p w14:paraId="07FDDA89" w14:textId="77777777" w:rsidR="003D42D8" w:rsidRDefault="00BF1A30">
      <w:pPr>
        <w:ind w:firstLine="422"/>
        <w:jc w:val="center"/>
        <w:rPr>
          <w:rFonts w:ascii="仿宋" w:hAnsi="仿宋" w:cs="仿宋"/>
          <w:b/>
          <w:sz w:val="21"/>
          <w:szCs w:val="21"/>
        </w:rPr>
      </w:pPr>
      <w:r>
        <w:rPr>
          <w:rFonts w:ascii="仿宋" w:hAnsi="仿宋" w:cs="仿宋" w:hint="eastAsia"/>
          <w:b/>
          <w:sz w:val="21"/>
          <w:szCs w:val="21"/>
        </w:rPr>
        <w:lastRenderedPageBreak/>
        <w:t>表</w:t>
      </w:r>
      <w:r>
        <w:rPr>
          <w:rFonts w:ascii="仿宋" w:hAnsi="仿宋" w:cs="仿宋"/>
          <w:b/>
          <w:sz w:val="21"/>
          <w:szCs w:val="21"/>
        </w:rPr>
        <w:t xml:space="preserve">3  </w:t>
      </w:r>
      <w:r>
        <w:rPr>
          <w:rFonts w:ascii="仿宋" w:hAnsi="仿宋" w:cs="仿宋" w:hint="eastAsia"/>
          <w:b/>
          <w:sz w:val="21"/>
          <w:szCs w:val="21"/>
        </w:rPr>
        <w:t>化工生产技术赛项教师组竞赛流程安排表</w:t>
      </w:r>
    </w:p>
    <w:tbl>
      <w:tblPr>
        <w:tblStyle w:val="a5"/>
        <w:tblW w:w="0" w:type="auto"/>
        <w:jc w:val="center"/>
        <w:tblLook w:val="04A0" w:firstRow="1" w:lastRow="0" w:firstColumn="1" w:lastColumn="0" w:noHBand="0" w:noVBand="1"/>
      </w:tblPr>
      <w:tblGrid>
        <w:gridCol w:w="1129"/>
        <w:gridCol w:w="1276"/>
        <w:gridCol w:w="2410"/>
        <w:gridCol w:w="1843"/>
        <w:gridCol w:w="1559"/>
      </w:tblGrid>
      <w:tr w:rsidR="003D42D8" w14:paraId="6C71F312" w14:textId="77777777">
        <w:trPr>
          <w:trHeight w:val="20"/>
          <w:jc w:val="center"/>
        </w:trPr>
        <w:tc>
          <w:tcPr>
            <w:tcW w:w="1129" w:type="dxa"/>
          </w:tcPr>
          <w:p w14:paraId="30B57E55" w14:textId="77777777" w:rsidR="003D42D8" w:rsidRDefault="00BF1A30">
            <w:pPr>
              <w:spacing w:line="240" w:lineRule="auto"/>
              <w:ind w:firstLineChars="0" w:firstLine="0"/>
              <w:jc w:val="center"/>
              <w:rPr>
                <w:rFonts w:ascii="仿宋" w:hAnsi="仿宋" w:cs="仿宋"/>
                <w:b/>
                <w:kern w:val="0"/>
                <w:sz w:val="21"/>
                <w:szCs w:val="21"/>
              </w:rPr>
            </w:pPr>
            <w:r>
              <w:rPr>
                <w:rFonts w:ascii="仿宋" w:hAnsi="仿宋" w:cs="仿宋" w:hint="eastAsia"/>
                <w:b/>
                <w:kern w:val="0"/>
                <w:sz w:val="21"/>
                <w:szCs w:val="21"/>
              </w:rPr>
              <w:t>竞赛阶段</w:t>
            </w:r>
          </w:p>
        </w:tc>
        <w:tc>
          <w:tcPr>
            <w:tcW w:w="1276" w:type="dxa"/>
          </w:tcPr>
          <w:p w14:paraId="3DBC3E13" w14:textId="77777777" w:rsidR="003D42D8" w:rsidRDefault="00BF1A30">
            <w:pPr>
              <w:spacing w:line="240" w:lineRule="auto"/>
              <w:ind w:firstLineChars="0" w:firstLine="0"/>
              <w:jc w:val="center"/>
              <w:rPr>
                <w:rFonts w:ascii="仿宋" w:hAnsi="仿宋" w:cs="仿宋"/>
                <w:b/>
                <w:kern w:val="0"/>
                <w:sz w:val="21"/>
                <w:szCs w:val="21"/>
              </w:rPr>
            </w:pPr>
            <w:r>
              <w:rPr>
                <w:rFonts w:ascii="仿宋" w:hAnsi="仿宋" w:cs="仿宋" w:hint="eastAsia"/>
                <w:b/>
                <w:kern w:val="0"/>
                <w:sz w:val="21"/>
                <w:szCs w:val="21"/>
              </w:rPr>
              <w:t>时间安排</w:t>
            </w:r>
          </w:p>
        </w:tc>
        <w:tc>
          <w:tcPr>
            <w:tcW w:w="2410" w:type="dxa"/>
          </w:tcPr>
          <w:p w14:paraId="79A62568" w14:textId="77777777" w:rsidR="003D42D8" w:rsidRDefault="00BF1A30">
            <w:pPr>
              <w:spacing w:line="240" w:lineRule="auto"/>
              <w:ind w:firstLineChars="0" w:firstLine="0"/>
              <w:jc w:val="center"/>
              <w:rPr>
                <w:rFonts w:ascii="仿宋" w:hAnsi="仿宋" w:cs="仿宋"/>
                <w:b/>
                <w:kern w:val="0"/>
                <w:sz w:val="21"/>
                <w:szCs w:val="21"/>
              </w:rPr>
            </w:pPr>
            <w:r>
              <w:rPr>
                <w:rFonts w:ascii="仿宋" w:hAnsi="仿宋" w:cs="仿宋" w:hint="eastAsia"/>
                <w:b/>
                <w:kern w:val="0"/>
                <w:sz w:val="21"/>
                <w:szCs w:val="21"/>
              </w:rPr>
              <w:t>工作内容</w:t>
            </w:r>
          </w:p>
        </w:tc>
        <w:tc>
          <w:tcPr>
            <w:tcW w:w="1843" w:type="dxa"/>
          </w:tcPr>
          <w:p w14:paraId="75F6040F" w14:textId="77777777" w:rsidR="003D42D8" w:rsidRDefault="00BF1A30">
            <w:pPr>
              <w:spacing w:line="240" w:lineRule="auto"/>
              <w:ind w:firstLineChars="0" w:firstLine="0"/>
              <w:jc w:val="center"/>
              <w:rPr>
                <w:rFonts w:ascii="仿宋" w:hAnsi="仿宋" w:cs="仿宋"/>
                <w:b/>
                <w:kern w:val="0"/>
                <w:sz w:val="21"/>
                <w:szCs w:val="21"/>
              </w:rPr>
            </w:pPr>
            <w:r>
              <w:rPr>
                <w:rFonts w:ascii="仿宋" w:hAnsi="仿宋" w:cs="仿宋" w:hint="eastAsia"/>
                <w:b/>
                <w:kern w:val="0"/>
                <w:sz w:val="21"/>
                <w:szCs w:val="21"/>
              </w:rPr>
              <w:t>责任方</w:t>
            </w:r>
          </w:p>
        </w:tc>
        <w:tc>
          <w:tcPr>
            <w:tcW w:w="1559" w:type="dxa"/>
          </w:tcPr>
          <w:p w14:paraId="7A06A842" w14:textId="77777777" w:rsidR="003D42D8" w:rsidRDefault="00BF1A30">
            <w:pPr>
              <w:spacing w:line="240" w:lineRule="auto"/>
              <w:ind w:firstLineChars="94" w:firstLine="198"/>
              <w:rPr>
                <w:rFonts w:ascii="仿宋" w:hAnsi="仿宋" w:cs="仿宋"/>
                <w:b/>
                <w:kern w:val="0"/>
                <w:sz w:val="21"/>
                <w:szCs w:val="21"/>
              </w:rPr>
            </w:pPr>
            <w:r>
              <w:rPr>
                <w:rFonts w:ascii="仿宋" w:hAnsi="仿宋" w:cs="仿宋" w:hint="eastAsia"/>
                <w:b/>
                <w:kern w:val="0"/>
                <w:sz w:val="21"/>
                <w:szCs w:val="21"/>
              </w:rPr>
              <w:t>备注</w:t>
            </w:r>
          </w:p>
        </w:tc>
      </w:tr>
      <w:tr w:rsidR="003D42D8" w14:paraId="1947E72B" w14:textId="77777777">
        <w:trPr>
          <w:trHeight w:val="20"/>
          <w:jc w:val="center"/>
        </w:trPr>
        <w:tc>
          <w:tcPr>
            <w:tcW w:w="1129" w:type="dxa"/>
            <w:vMerge w:val="restart"/>
            <w:vAlign w:val="center"/>
          </w:tcPr>
          <w:p w14:paraId="6A86E68F" w14:textId="77777777" w:rsidR="003D42D8" w:rsidRDefault="00BF1A30">
            <w:pPr>
              <w:spacing w:line="240" w:lineRule="auto"/>
              <w:ind w:firstLineChars="0" w:firstLine="0"/>
              <w:jc w:val="center"/>
              <w:rPr>
                <w:rFonts w:ascii="仿宋" w:hAnsi="仿宋" w:cs="仿宋"/>
                <w:kern w:val="0"/>
                <w:sz w:val="21"/>
                <w:szCs w:val="21"/>
              </w:rPr>
            </w:pPr>
            <w:r>
              <w:rPr>
                <w:rFonts w:ascii="仿宋" w:hAnsi="仿宋" w:cs="仿宋" w:hint="eastAsia"/>
                <w:kern w:val="0"/>
                <w:sz w:val="21"/>
                <w:szCs w:val="21"/>
              </w:rPr>
              <w:t>赛前</w:t>
            </w:r>
          </w:p>
        </w:tc>
        <w:tc>
          <w:tcPr>
            <w:tcW w:w="1276" w:type="dxa"/>
            <w:vAlign w:val="center"/>
          </w:tcPr>
          <w:p w14:paraId="5447E0E0" w14:textId="77777777" w:rsidR="003D42D8" w:rsidRDefault="00BF1A30">
            <w:pPr>
              <w:spacing w:line="240" w:lineRule="auto"/>
              <w:ind w:firstLineChars="0" w:firstLine="0"/>
              <w:contextualSpacing/>
              <w:jc w:val="center"/>
              <w:rPr>
                <w:rFonts w:ascii="仿宋" w:hAnsi="仿宋"/>
                <w:sz w:val="21"/>
                <w:szCs w:val="21"/>
              </w:rPr>
            </w:pPr>
            <w:r>
              <w:rPr>
                <w:rFonts w:ascii="仿宋" w:hAnsi="仿宋" w:hint="eastAsia"/>
                <w:sz w:val="21"/>
                <w:szCs w:val="21"/>
              </w:rPr>
              <w:t>开赛前一天</w:t>
            </w:r>
          </w:p>
          <w:p w14:paraId="648AE4EA" w14:textId="77777777" w:rsidR="003D42D8" w:rsidRDefault="00BF1A30">
            <w:pPr>
              <w:spacing w:line="240" w:lineRule="auto"/>
              <w:ind w:firstLineChars="0" w:firstLine="0"/>
              <w:contextualSpacing/>
              <w:jc w:val="center"/>
              <w:rPr>
                <w:rFonts w:ascii="仿宋" w:hAnsi="仿宋"/>
                <w:sz w:val="21"/>
                <w:szCs w:val="21"/>
              </w:rPr>
            </w:pPr>
            <w:r>
              <w:rPr>
                <w:rFonts w:ascii="仿宋" w:hAnsi="仿宋" w:hint="eastAsia"/>
                <w:sz w:val="21"/>
                <w:szCs w:val="21"/>
              </w:rPr>
              <w:t>（上午）</w:t>
            </w:r>
          </w:p>
        </w:tc>
        <w:tc>
          <w:tcPr>
            <w:tcW w:w="2410" w:type="dxa"/>
            <w:vAlign w:val="center"/>
          </w:tcPr>
          <w:p w14:paraId="3F7CC24B"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裁判员、参赛队报到</w:t>
            </w:r>
          </w:p>
        </w:tc>
        <w:tc>
          <w:tcPr>
            <w:tcW w:w="1843" w:type="dxa"/>
            <w:vAlign w:val="center"/>
          </w:tcPr>
          <w:p w14:paraId="3036968E"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承办校</w:t>
            </w:r>
          </w:p>
        </w:tc>
        <w:tc>
          <w:tcPr>
            <w:tcW w:w="1559" w:type="dxa"/>
            <w:vAlign w:val="center"/>
          </w:tcPr>
          <w:p w14:paraId="393AA139" w14:textId="77777777" w:rsidR="003D42D8" w:rsidRDefault="00BF1A30">
            <w:pPr>
              <w:spacing w:line="240" w:lineRule="auto"/>
              <w:ind w:firstLineChars="0" w:firstLine="0"/>
              <w:contextualSpacing/>
              <w:rPr>
                <w:rFonts w:ascii="仿宋_GB2312" w:eastAsia="仿宋_GB2312" w:hAnsi="宋体"/>
                <w:sz w:val="21"/>
                <w:szCs w:val="21"/>
              </w:rPr>
            </w:pPr>
            <w:r>
              <w:rPr>
                <w:rFonts w:ascii="仿宋_GB2312" w:eastAsia="仿宋_GB2312" w:hAnsi="宋体" w:hint="eastAsia"/>
                <w:sz w:val="21"/>
                <w:szCs w:val="21"/>
              </w:rPr>
              <w:t>住宿宾馆大厅</w:t>
            </w:r>
          </w:p>
        </w:tc>
      </w:tr>
      <w:tr w:rsidR="003D42D8" w14:paraId="4B078B1F" w14:textId="77777777">
        <w:trPr>
          <w:trHeight w:val="20"/>
          <w:jc w:val="center"/>
        </w:trPr>
        <w:tc>
          <w:tcPr>
            <w:tcW w:w="1129" w:type="dxa"/>
            <w:vMerge/>
          </w:tcPr>
          <w:p w14:paraId="767C1FD4" w14:textId="77777777" w:rsidR="003D42D8" w:rsidRDefault="003D42D8">
            <w:pPr>
              <w:spacing w:line="240" w:lineRule="auto"/>
              <w:ind w:firstLine="420"/>
              <w:jc w:val="center"/>
              <w:rPr>
                <w:rFonts w:ascii="仿宋" w:hAnsi="仿宋" w:cs="仿宋"/>
                <w:kern w:val="0"/>
                <w:sz w:val="21"/>
                <w:szCs w:val="21"/>
              </w:rPr>
            </w:pPr>
          </w:p>
        </w:tc>
        <w:tc>
          <w:tcPr>
            <w:tcW w:w="1276" w:type="dxa"/>
            <w:vMerge w:val="restart"/>
            <w:vAlign w:val="center"/>
          </w:tcPr>
          <w:p w14:paraId="12DE0599" w14:textId="77777777" w:rsidR="003D42D8" w:rsidRDefault="00BF1A30">
            <w:pPr>
              <w:spacing w:line="240" w:lineRule="auto"/>
              <w:ind w:firstLineChars="0" w:firstLine="0"/>
              <w:contextualSpacing/>
              <w:jc w:val="center"/>
              <w:rPr>
                <w:rFonts w:ascii="仿宋" w:hAnsi="仿宋"/>
                <w:sz w:val="21"/>
                <w:szCs w:val="21"/>
              </w:rPr>
            </w:pPr>
            <w:r>
              <w:rPr>
                <w:rFonts w:ascii="仿宋" w:hAnsi="仿宋" w:hint="eastAsia"/>
                <w:sz w:val="21"/>
                <w:szCs w:val="21"/>
              </w:rPr>
              <w:t>开赛前一天</w:t>
            </w:r>
          </w:p>
          <w:p w14:paraId="6A89828A" w14:textId="77777777" w:rsidR="003D42D8" w:rsidRDefault="00BF1A30">
            <w:pPr>
              <w:spacing w:line="240" w:lineRule="auto"/>
              <w:ind w:firstLineChars="0" w:firstLine="0"/>
              <w:contextualSpacing/>
              <w:jc w:val="center"/>
              <w:rPr>
                <w:rFonts w:ascii="仿宋" w:hAnsi="仿宋" w:cs="仿宋"/>
                <w:kern w:val="0"/>
                <w:sz w:val="21"/>
                <w:szCs w:val="21"/>
              </w:rPr>
            </w:pPr>
            <w:r>
              <w:rPr>
                <w:rFonts w:ascii="仿宋" w:hAnsi="仿宋" w:hint="eastAsia"/>
                <w:sz w:val="21"/>
                <w:szCs w:val="21"/>
              </w:rPr>
              <w:t>（下午）</w:t>
            </w:r>
          </w:p>
        </w:tc>
        <w:tc>
          <w:tcPr>
            <w:tcW w:w="2410" w:type="dxa"/>
            <w:vAlign w:val="center"/>
          </w:tcPr>
          <w:p w14:paraId="3861DEAC"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大赛工作人员会议</w:t>
            </w:r>
          </w:p>
        </w:tc>
        <w:tc>
          <w:tcPr>
            <w:tcW w:w="1843" w:type="dxa"/>
            <w:vAlign w:val="center"/>
          </w:tcPr>
          <w:p w14:paraId="1DA82D99"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承办校竞赛领导机构</w:t>
            </w:r>
          </w:p>
        </w:tc>
        <w:tc>
          <w:tcPr>
            <w:tcW w:w="1559" w:type="dxa"/>
            <w:vAlign w:val="center"/>
          </w:tcPr>
          <w:p w14:paraId="57EA1A80" w14:textId="77777777" w:rsidR="003D42D8" w:rsidRDefault="00BF1A30">
            <w:pPr>
              <w:spacing w:line="240" w:lineRule="auto"/>
              <w:ind w:firstLineChars="0" w:firstLine="0"/>
              <w:contextualSpacing/>
              <w:rPr>
                <w:rFonts w:ascii="仿宋_GB2312" w:eastAsia="仿宋_GB2312" w:hAnsi="宋体"/>
                <w:sz w:val="21"/>
                <w:szCs w:val="21"/>
              </w:rPr>
            </w:pPr>
            <w:r>
              <w:rPr>
                <w:rFonts w:ascii="仿宋_GB2312" w:eastAsia="仿宋_GB2312" w:hAnsi="宋体" w:hint="eastAsia"/>
                <w:sz w:val="21"/>
                <w:szCs w:val="21"/>
              </w:rPr>
              <w:t>会议室</w:t>
            </w:r>
          </w:p>
        </w:tc>
      </w:tr>
      <w:tr w:rsidR="003D42D8" w14:paraId="2B9C1D8B" w14:textId="77777777">
        <w:trPr>
          <w:trHeight w:val="20"/>
          <w:jc w:val="center"/>
        </w:trPr>
        <w:tc>
          <w:tcPr>
            <w:tcW w:w="1129" w:type="dxa"/>
            <w:vMerge/>
          </w:tcPr>
          <w:p w14:paraId="7B71104E" w14:textId="77777777" w:rsidR="003D42D8" w:rsidRDefault="003D42D8">
            <w:pPr>
              <w:spacing w:line="240" w:lineRule="auto"/>
              <w:ind w:firstLine="420"/>
              <w:jc w:val="center"/>
              <w:rPr>
                <w:rFonts w:ascii="仿宋" w:hAnsi="仿宋" w:cs="仿宋"/>
                <w:kern w:val="0"/>
                <w:sz w:val="21"/>
                <w:szCs w:val="21"/>
              </w:rPr>
            </w:pPr>
          </w:p>
        </w:tc>
        <w:tc>
          <w:tcPr>
            <w:tcW w:w="1276" w:type="dxa"/>
            <w:vMerge/>
          </w:tcPr>
          <w:p w14:paraId="3B8B7DB1" w14:textId="77777777" w:rsidR="003D42D8" w:rsidRDefault="003D42D8">
            <w:pPr>
              <w:spacing w:line="240" w:lineRule="auto"/>
              <w:ind w:firstLine="420"/>
              <w:rPr>
                <w:rFonts w:ascii="仿宋" w:hAnsi="仿宋" w:cs="仿宋"/>
                <w:kern w:val="0"/>
                <w:sz w:val="21"/>
                <w:szCs w:val="21"/>
              </w:rPr>
            </w:pPr>
          </w:p>
        </w:tc>
        <w:tc>
          <w:tcPr>
            <w:tcW w:w="2410" w:type="dxa"/>
            <w:vAlign w:val="center"/>
          </w:tcPr>
          <w:p w14:paraId="7161C4CB"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裁判员会议，裁判工作集中培训</w:t>
            </w:r>
          </w:p>
        </w:tc>
        <w:tc>
          <w:tcPr>
            <w:tcW w:w="1843" w:type="dxa"/>
            <w:vAlign w:val="center"/>
          </w:tcPr>
          <w:p w14:paraId="4EC78340"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专家组</w:t>
            </w:r>
          </w:p>
        </w:tc>
        <w:tc>
          <w:tcPr>
            <w:tcW w:w="1559" w:type="dxa"/>
            <w:vAlign w:val="center"/>
          </w:tcPr>
          <w:p w14:paraId="5703107B" w14:textId="77777777" w:rsidR="003D42D8" w:rsidRDefault="00BF1A30">
            <w:pPr>
              <w:spacing w:line="240" w:lineRule="auto"/>
              <w:ind w:firstLineChars="0" w:firstLine="0"/>
              <w:contextualSpacing/>
              <w:rPr>
                <w:rFonts w:ascii="仿宋_GB2312" w:eastAsia="仿宋_GB2312" w:hAnsi="宋体"/>
                <w:sz w:val="21"/>
                <w:szCs w:val="21"/>
              </w:rPr>
            </w:pPr>
            <w:r>
              <w:rPr>
                <w:rFonts w:ascii="仿宋_GB2312" w:eastAsia="仿宋_GB2312" w:hAnsi="宋体" w:hint="eastAsia"/>
                <w:sz w:val="21"/>
                <w:szCs w:val="21"/>
              </w:rPr>
              <w:t>会议室</w:t>
            </w:r>
          </w:p>
        </w:tc>
      </w:tr>
      <w:tr w:rsidR="003D42D8" w14:paraId="7E10576B" w14:textId="77777777">
        <w:trPr>
          <w:trHeight w:val="20"/>
          <w:jc w:val="center"/>
        </w:trPr>
        <w:tc>
          <w:tcPr>
            <w:tcW w:w="1129" w:type="dxa"/>
            <w:vMerge/>
          </w:tcPr>
          <w:p w14:paraId="1F2635B0" w14:textId="77777777" w:rsidR="003D42D8" w:rsidRDefault="003D42D8">
            <w:pPr>
              <w:spacing w:line="240" w:lineRule="auto"/>
              <w:ind w:firstLine="420"/>
              <w:jc w:val="center"/>
              <w:rPr>
                <w:rFonts w:ascii="仿宋" w:hAnsi="仿宋" w:cs="仿宋"/>
                <w:kern w:val="0"/>
                <w:sz w:val="21"/>
                <w:szCs w:val="21"/>
              </w:rPr>
            </w:pPr>
          </w:p>
        </w:tc>
        <w:tc>
          <w:tcPr>
            <w:tcW w:w="1276" w:type="dxa"/>
            <w:vMerge/>
          </w:tcPr>
          <w:p w14:paraId="17E672C3" w14:textId="77777777" w:rsidR="003D42D8" w:rsidRDefault="003D42D8">
            <w:pPr>
              <w:spacing w:line="240" w:lineRule="auto"/>
              <w:ind w:firstLine="420"/>
              <w:rPr>
                <w:rFonts w:ascii="仿宋" w:hAnsi="仿宋" w:cs="仿宋"/>
                <w:kern w:val="0"/>
                <w:sz w:val="21"/>
                <w:szCs w:val="21"/>
              </w:rPr>
            </w:pPr>
          </w:p>
        </w:tc>
        <w:tc>
          <w:tcPr>
            <w:tcW w:w="2410" w:type="dxa"/>
            <w:vAlign w:val="center"/>
          </w:tcPr>
          <w:p w14:paraId="7ECD63CD"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熟悉竞赛装置、竞赛环境与设备检查</w:t>
            </w:r>
          </w:p>
        </w:tc>
        <w:tc>
          <w:tcPr>
            <w:tcW w:w="1843" w:type="dxa"/>
            <w:vAlign w:val="center"/>
          </w:tcPr>
          <w:p w14:paraId="287A9BD2"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裁判组</w:t>
            </w:r>
          </w:p>
        </w:tc>
        <w:tc>
          <w:tcPr>
            <w:tcW w:w="1559" w:type="dxa"/>
            <w:vAlign w:val="center"/>
          </w:tcPr>
          <w:p w14:paraId="02B893F2" w14:textId="77777777" w:rsidR="003D42D8" w:rsidRDefault="00BF1A30">
            <w:pPr>
              <w:spacing w:line="240" w:lineRule="auto"/>
              <w:ind w:firstLineChars="0" w:firstLine="0"/>
              <w:contextualSpacing/>
              <w:rPr>
                <w:rFonts w:ascii="仿宋_GB2312" w:eastAsia="仿宋_GB2312" w:hAnsi="宋体"/>
                <w:sz w:val="21"/>
                <w:szCs w:val="21"/>
              </w:rPr>
            </w:pPr>
            <w:r>
              <w:rPr>
                <w:rFonts w:ascii="仿宋_GB2312" w:eastAsia="仿宋_GB2312" w:hAnsi="宋体" w:hint="eastAsia"/>
                <w:sz w:val="21"/>
                <w:szCs w:val="21"/>
              </w:rPr>
              <w:t>各竞赛场地</w:t>
            </w:r>
          </w:p>
        </w:tc>
      </w:tr>
      <w:tr w:rsidR="003D42D8" w14:paraId="3E69F7EE" w14:textId="77777777">
        <w:trPr>
          <w:trHeight w:val="20"/>
          <w:jc w:val="center"/>
        </w:trPr>
        <w:tc>
          <w:tcPr>
            <w:tcW w:w="1129" w:type="dxa"/>
            <w:vMerge/>
          </w:tcPr>
          <w:p w14:paraId="53F6A007" w14:textId="77777777" w:rsidR="003D42D8" w:rsidRDefault="003D42D8">
            <w:pPr>
              <w:spacing w:line="240" w:lineRule="auto"/>
              <w:ind w:firstLine="420"/>
              <w:jc w:val="center"/>
              <w:rPr>
                <w:rFonts w:ascii="仿宋" w:hAnsi="仿宋" w:cs="仿宋"/>
                <w:kern w:val="0"/>
                <w:sz w:val="21"/>
                <w:szCs w:val="21"/>
              </w:rPr>
            </w:pPr>
          </w:p>
        </w:tc>
        <w:tc>
          <w:tcPr>
            <w:tcW w:w="1276" w:type="dxa"/>
            <w:vMerge/>
          </w:tcPr>
          <w:p w14:paraId="37661C90" w14:textId="77777777" w:rsidR="003D42D8" w:rsidRDefault="003D42D8">
            <w:pPr>
              <w:spacing w:line="240" w:lineRule="auto"/>
              <w:ind w:firstLine="420"/>
              <w:rPr>
                <w:rFonts w:ascii="仿宋" w:hAnsi="仿宋" w:cs="仿宋"/>
                <w:kern w:val="0"/>
                <w:sz w:val="21"/>
                <w:szCs w:val="21"/>
              </w:rPr>
            </w:pPr>
          </w:p>
        </w:tc>
        <w:tc>
          <w:tcPr>
            <w:tcW w:w="2410" w:type="dxa"/>
            <w:vAlign w:val="center"/>
          </w:tcPr>
          <w:p w14:paraId="636288FE"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参赛代表队领队会议</w:t>
            </w:r>
          </w:p>
        </w:tc>
        <w:tc>
          <w:tcPr>
            <w:tcW w:w="1843" w:type="dxa"/>
            <w:vAlign w:val="center"/>
          </w:tcPr>
          <w:p w14:paraId="562E5974"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专家组、裁判组</w:t>
            </w:r>
          </w:p>
        </w:tc>
        <w:tc>
          <w:tcPr>
            <w:tcW w:w="1559" w:type="dxa"/>
            <w:vAlign w:val="center"/>
          </w:tcPr>
          <w:p w14:paraId="4B2AA788" w14:textId="77777777" w:rsidR="003D42D8" w:rsidRDefault="00BF1A30">
            <w:pPr>
              <w:spacing w:line="240" w:lineRule="auto"/>
              <w:ind w:firstLineChars="0" w:firstLine="0"/>
              <w:contextualSpacing/>
              <w:rPr>
                <w:rFonts w:ascii="仿宋_GB2312" w:eastAsia="仿宋_GB2312" w:hAnsi="宋体"/>
                <w:sz w:val="21"/>
                <w:szCs w:val="21"/>
              </w:rPr>
            </w:pPr>
            <w:r>
              <w:rPr>
                <w:rFonts w:ascii="仿宋_GB2312" w:eastAsia="仿宋_GB2312" w:hAnsi="宋体" w:hint="eastAsia"/>
                <w:sz w:val="21"/>
                <w:szCs w:val="21"/>
              </w:rPr>
              <w:t>会议室</w:t>
            </w:r>
          </w:p>
        </w:tc>
      </w:tr>
      <w:tr w:rsidR="003D42D8" w14:paraId="578AD548" w14:textId="77777777">
        <w:trPr>
          <w:trHeight w:val="20"/>
          <w:jc w:val="center"/>
        </w:trPr>
        <w:tc>
          <w:tcPr>
            <w:tcW w:w="1129" w:type="dxa"/>
            <w:vMerge/>
          </w:tcPr>
          <w:p w14:paraId="0259320B" w14:textId="77777777" w:rsidR="003D42D8" w:rsidRDefault="003D42D8">
            <w:pPr>
              <w:spacing w:line="240" w:lineRule="auto"/>
              <w:ind w:firstLine="420"/>
              <w:jc w:val="center"/>
              <w:rPr>
                <w:rFonts w:ascii="仿宋" w:hAnsi="仿宋" w:cs="仿宋"/>
                <w:kern w:val="0"/>
                <w:sz w:val="21"/>
                <w:szCs w:val="21"/>
              </w:rPr>
            </w:pPr>
          </w:p>
        </w:tc>
        <w:tc>
          <w:tcPr>
            <w:tcW w:w="1276" w:type="dxa"/>
            <w:vMerge/>
          </w:tcPr>
          <w:p w14:paraId="32E17589" w14:textId="77777777" w:rsidR="003D42D8" w:rsidRDefault="003D42D8">
            <w:pPr>
              <w:spacing w:line="240" w:lineRule="auto"/>
              <w:ind w:firstLine="420"/>
              <w:rPr>
                <w:rFonts w:ascii="仿宋" w:hAnsi="仿宋" w:cs="仿宋"/>
                <w:kern w:val="0"/>
                <w:sz w:val="21"/>
                <w:szCs w:val="21"/>
              </w:rPr>
            </w:pPr>
          </w:p>
        </w:tc>
        <w:tc>
          <w:tcPr>
            <w:tcW w:w="2410" w:type="dxa"/>
            <w:vAlign w:val="center"/>
          </w:tcPr>
          <w:p w14:paraId="0E66E2B0"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参赛代表队熟悉比赛场地</w:t>
            </w:r>
          </w:p>
        </w:tc>
        <w:tc>
          <w:tcPr>
            <w:tcW w:w="1843" w:type="dxa"/>
            <w:vAlign w:val="center"/>
          </w:tcPr>
          <w:p w14:paraId="1C134338"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承办校</w:t>
            </w:r>
          </w:p>
        </w:tc>
        <w:tc>
          <w:tcPr>
            <w:tcW w:w="1559" w:type="dxa"/>
            <w:vAlign w:val="center"/>
          </w:tcPr>
          <w:p w14:paraId="2A06878C" w14:textId="77777777" w:rsidR="003D42D8" w:rsidRDefault="00BF1A30">
            <w:pPr>
              <w:spacing w:line="240" w:lineRule="auto"/>
              <w:ind w:firstLineChars="0" w:firstLine="0"/>
              <w:contextualSpacing/>
              <w:rPr>
                <w:rFonts w:ascii="仿宋_GB2312" w:eastAsia="仿宋_GB2312" w:hAnsi="宋体"/>
                <w:sz w:val="21"/>
                <w:szCs w:val="21"/>
              </w:rPr>
            </w:pPr>
            <w:r>
              <w:rPr>
                <w:rFonts w:ascii="仿宋_GB2312" w:eastAsia="仿宋_GB2312" w:hAnsi="宋体" w:hint="eastAsia"/>
                <w:sz w:val="21"/>
                <w:szCs w:val="21"/>
              </w:rPr>
              <w:t>各竞赛场地</w:t>
            </w:r>
          </w:p>
        </w:tc>
      </w:tr>
      <w:tr w:rsidR="003D42D8" w14:paraId="265CBFA7" w14:textId="77777777">
        <w:trPr>
          <w:trHeight w:val="20"/>
          <w:jc w:val="center"/>
        </w:trPr>
        <w:tc>
          <w:tcPr>
            <w:tcW w:w="1129" w:type="dxa"/>
            <w:vMerge w:val="restart"/>
            <w:vAlign w:val="center"/>
          </w:tcPr>
          <w:p w14:paraId="042519AE" w14:textId="77777777" w:rsidR="003D42D8" w:rsidRDefault="00BF1A30">
            <w:pPr>
              <w:spacing w:line="240" w:lineRule="auto"/>
              <w:ind w:firstLineChars="0" w:firstLine="0"/>
              <w:jc w:val="center"/>
              <w:rPr>
                <w:rFonts w:ascii="仿宋" w:hAnsi="仿宋" w:cs="仿宋"/>
                <w:kern w:val="0"/>
                <w:sz w:val="21"/>
                <w:szCs w:val="21"/>
              </w:rPr>
            </w:pPr>
            <w:r>
              <w:rPr>
                <w:rFonts w:ascii="仿宋" w:hAnsi="仿宋" w:cs="仿宋" w:hint="eastAsia"/>
                <w:kern w:val="0"/>
                <w:sz w:val="21"/>
                <w:szCs w:val="21"/>
              </w:rPr>
              <w:t>赛中</w:t>
            </w:r>
          </w:p>
        </w:tc>
        <w:tc>
          <w:tcPr>
            <w:tcW w:w="1276" w:type="dxa"/>
            <w:vMerge w:val="restart"/>
          </w:tcPr>
          <w:p w14:paraId="1E56D89E" w14:textId="77777777" w:rsidR="003D42D8" w:rsidRDefault="00BF1A30">
            <w:pPr>
              <w:spacing w:line="240" w:lineRule="auto"/>
              <w:ind w:firstLineChars="0" w:firstLine="0"/>
              <w:rPr>
                <w:rFonts w:ascii="仿宋" w:hAnsi="仿宋" w:cs="仿宋"/>
                <w:kern w:val="0"/>
                <w:sz w:val="21"/>
                <w:szCs w:val="21"/>
              </w:rPr>
            </w:pPr>
            <w:r>
              <w:rPr>
                <w:rFonts w:ascii="仿宋" w:hAnsi="仿宋" w:cs="仿宋" w:hint="eastAsia"/>
                <w:kern w:val="0"/>
                <w:sz w:val="21"/>
                <w:szCs w:val="21"/>
              </w:rPr>
              <w:t>竞赛第一天</w:t>
            </w:r>
          </w:p>
          <w:p w14:paraId="04C0E5EA" w14:textId="77777777" w:rsidR="003D42D8" w:rsidRDefault="00BF1A30">
            <w:pPr>
              <w:spacing w:line="240" w:lineRule="auto"/>
              <w:ind w:firstLineChars="0" w:firstLine="0"/>
              <w:rPr>
                <w:rFonts w:ascii="仿宋" w:hAnsi="仿宋" w:cs="仿宋"/>
                <w:kern w:val="0"/>
                <w:sz w:val="21"/>
                <w:szCs w:val="21"/>
              </w:rPr>
            </w:pPr>
            <w:r>
              <w:rPr>
                <w:rFonts w:ascii="仿宋" w:hAnsi="仿宋" w:cs="仿宋" w:hint="eastAsia"/>
                <w:kern w:val="0"/>
                <w:sz w:val="21"/>
                <w:szCs w:val="21"/>
              </w:rPr>
              <w:t>（上午）</w:t>
            </w:r>
          </w:p>
        </w:tc>
        <w:tc>
          <w:tcPr>
            <w:tcW w:w="2410" w:type="dxa"/>
            <w:vAlign w:val="center"/>
          </w:tcPr>
          <w:p w14:paraId="7741048B"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大赛开赛式</w:t>
            </w:r>
          </w:p>
        </w:tc>
        <w:tc>
          <w:tcPr>
            <w:tcW w:w="1843" w:type="dxa"/>
            <w:vAlign w:val="center"/>
          </w:tcPr>
          <w:p w14:paraId="14582DBA"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承办校</w:t>
            </w:r>
          </w:p>
        </w:tc>
        <w:tc>
          <w:tcPr>
            <w:tcW w:w="1559" w:type="dxa"/>
            <w:vAlign w:val="center"/>
          </w:tcPr>
          <w:p w14:paraId="15DEFB56" w14:textId="77777777" w:rsidR="003D42D8" w:rsidRDefault="00BF1A30">
            <w:pPr>
              <w:spacing w:line="240" w:lineRule="auto"/>
              <w:ind w:firstLineChars="0" w:firstLine="0"/>
              <w:contextualSpacing/>
              <w:rPr>
                <w:rFonts w:ascii="仿宋_GB2312" w:eastAsia="仿宋_GB2312" w:hAnsi="宋体"/>
                <w:sz w:val="21"/>
                <w:szCs w:val="21"/>
              </w:rPr>
            </w:pPr>
            <w:r>
              <w:rPr>
                <w:rFonts w:ascii="仿宋_GB2312" w:eastAsia="仿宋_GB2312" w:hAnsi="宋体" w:hint="eastAsia"/>
                <w:sz w:val="21"/>
                <w:szCs w:val="21"/>
              </w:rPr>
              <w:t>大型会议室</w:t>
            </w:r>
          </w:p>
        </w:tc>
      </w:tr>
      <w:tr w:rsidR="003D42D8" w14:paraId="328F0AC8" w14:textId="77777777">
        <w:trPr>
          <w:trHeight w:val="20"/>
          <w:jc w:val="center"/>
        </w:trPr>
        <w:tc>
          <w:tcPr>
            <w:tcW w:w="1129" w:type="dxa"/>
            <w:vMerge/>
          </w:tcPr>
          <w:p w14:paraId="4F311FFE" w14:textId="77777777" w:rsidR="003D42D8" w:rsidRDefault="003D42D8">
            <w:pPr>
              <w:spacing w:line="240" w:lineRule="auto"/>
              <w:ind w:firstLine="420"/>
              <w:jc w:val="center"/>
              <w:rPr>
                <w:rFonts w:ascii="仿宋" w:hAnsi="仿宋" w:cs="仿宋"/>
                <w:kern w:val="0"/>
                <w:sz w:val="21"/>
                <w:szCs w:val="21"/>
              </w:rPr>
            </w:pPr>
          </w:p>
        </w:tc>
        <w:tc>
          <w:tcPr>
            <w:tcW w:w="1276" w:type="dxa"/>
            <w:vMerge/>
          </w:tcPr>
          <w:p w14:paraId="2AA52133" w14:textId="77777777" w:rsidR="003D42D8" w:rsidRDefault="003D42D8">
            <w:pPr>
              <w:spacing w:line="240" w:lineRule="auto"/>
              <w:ind w:firstLine="420"/>
              <w:rPr>
                <w:rFonts w:ascii="仿宋" w:hAnsi="仿宋" w:cs="仿宋"/>
                <w:kern w:val="0"/>
                <w:sz w:val="21"/>
                <w:szCs w:val="21"/>
              </w:rPr>
            </w:pPr>
          </w:p>
        </w:tc>
        <w:tc>
          <w:tcPr>
            <w:tcW w:w="2410" w:type="dxa"/>
            <w:vAlign w:val="center"/>
          </w:tcPr>
          <w:p w14:paraId="1BF777C6"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各竞赛项目考核</w:t>
            </w:r>
          </w:p>
        </w:tc>
        <w:tc>
          <w:tcPr>
            <w:tcW w:w="1843" w:type="dxa"/>
            <w:vAlign w:val="center"/>
          </w:tcPr>
          <w:p w14:paraId="7FBA9D06"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裁判组</w:t>
            </w:r>
          </w:p>
        </w:tc>
        <w:tc>
          <w:tcPr>
            <w:tcW w:w="1559" w:type="dxa"/>
            <w:vAlign w:val="center"/>
          </w:tcPr>
          <w:p w14:paraId="3526F4ED" w14:textId="77777777" w:rsidR="003D42D8" w:rsidRDefault="00BF1A30">
            <w:pPr>
              <w:spacing w:line="240" w:lineRule="auto"/>
              <w:ind w:firstLineChars="0" w:firstLine="0"/>
              <w:contextualSpacing/>
              <w:rPr>
                <w:rFonts w:ascii="仿宋_GB2312" w:eastAsia="仿宋_GB2312" w:hAnsi="宋体"/>
                <w:sz w:val="21"/>
                <w:szCs w:val="21"/>
              </w:rPr>
            </w:pPr>
            <w:r>
              <w:rPr>
                <w:rFonts w:ascii="仿宋_GB2312" w:eastAsia="仿宋_GB2312" w:hAnsi="宋体" w:hint="eastAsia"/>
                <w:sz w:val="21"/>
                <w:szCs w:val="21"/>
              </w:rPr>
              <w:t>各竞赛场地</w:t>
            </w:r>
          </w:p>
        </w:tc>
      </w:tr>
      <w:tr w:rsidR="003D42D8" w14:paraId="4A9DCAE9" w14:textId="77777777">
        <w:trPr>
          <w:trHeight w:val="20"/>
          <w:jc w:val="center"/>
        </w:trPr>
        <w:tc>
          <w:tcPr>
            <w:tcW w:w="1129" w:type="dxa"/>
            <w:vMerge/>
          </w:tcPr>
          <w:p w14:paraId="349D569A" w14:textId="77777777" w:rsidR="003D42D8" w:rsidRDefault="003D42D8">
            <w:pPr>
              <w:spacing w:line="240" w:lineRule="auto"/>
              <w:ind w:firstLine="420"/>
              <w:jc w:val="center"/>
              <w:rPr>
                <w:rFonts w:ascii="仿宋" w:hAnsi="仿宋" w:cs="仿宋"/>
                <w:kern w:val="0"/>
                <w:sz w:val="21"/>
                <w:szCs w:val="21"/>
              </w:rPr>
            </w:pPr>
          </w:p>
        </w:tc>
        <w:tc>
          <w:tcPr>
            <w:tcW w:w="1276" w:type="dxa"/>
          </w:tcPr>
          <w:p w14:paraId="1310116A" w14:textId="77777777" w:rsidR="003D42D8" w:rsidRDefault="00BF1A30">
            <w:pPr>
              <w:spacing w:line="240" w:lineRule="auto"/>
              <w:ind w:firstLineChars="0" w:firstLine="0"/>
              <w:rPr>
                <w:rFonts w:ascii="仿宋" w:hAnsi="仿宋" w:cs="仿宋"/>
                <w:kern w:val="0"/>
                <w:sz w:val="21"/>
                <w:szCs w:val="21"/>
              </w:rPr>
            </w:pPr>
            <w:r>
              <w:rPr>
                <w:rFonts w:ascii="仿宋" w:hAnsi="仿宋" w:cs="仿宋" w:hint="eastAsia"/>
                <w:kern w:val="0"/>
                <w:sz w:val="21"/>
                <w:szCs w:val="21"/>
              </w:rPr>
              <w:t>竞赛第二天</w:t>
            </w:r>
          </w:p>
        </w:tc>
        <w:tc>
          <w:tcPr>
            <w:tcW w:w="2410" w:type="dxa"/>
            <w:vAlign w:val="center"/>
          </w:tcPr>
          <w:p w14:paraId="6A78BD36"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各竞赛项目考核</w:t>
            </w:r>
          </w:p>
        </w:tc>
        <w:tc>
          <w:tcPr>
            <w:tcW w:w="1843" w:type="dxa"/>
            <w:vAlign w:val="center"/>
          </w:tcPr>
          <w:p w14:paraId="34FFB92E"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裁判组</w:t>
            </w:r>
          </w:p>
        </w:tc>
        <w:tc>
          <w:tcPr>
            <w:tcW w:w="1559" w:type="dxa"/>
            <w:vAlign w:val="center"/>
          </w:tcPr>
          <w:p w14:paraId="516FD727" w14:textId="77777777" w:rsidR="003D42D8" w:rsidRDefault="00BF1A30">
            <w:pPr>
              <w:spacing w:line="240" w:lineRule="auto"/>
              <w:ind w:firstLineChars="0" w:firstLine="0"/>
              <w:contextualSpacing/>
              <w:rPr>
                <w:rFonts w:ascii="仿宋_GB2312" w:eastAsia="仿宋_GB2312" w:hAnsi="宋体"/>
                <w:sz w:val="21"/>
                <w:szCs w:val="21"/>
              </w:rPr>
            </w:pPr>
            <w:r>
              <w:rPr>
                <w:rFonts w:ascii="仿宋_GB2312" w:eastAsia="仿宋_GB2312" w:hAnsi="宋体" w:hint="eastAsia"/>
                <w:sz w:val="21"/>
                <w:szCs w:val="21"/>
              </w:rPr>
              <w:t>各竞赛场地</w:t>
            </w:r>
          </w:p>
        </w:tc>
      </w:tr>
      <w:tr w:rsidR="003D42D8" w14:paraId="4F92A91E" w14:textId="77777777">
        <w:trPr>
          <w:trHeight w:val="20"/>
          <w:jc w:val="center"/>
        </w:trPr>
        <w:tc>
          <w:tcPr>
            <w:tcW w:w="1129" w:type="dxa"/>
            <w:vMerge/>
          </w:tcPr>
          <w:p w14:paraId="227E1B06" w14:textId="77777777" w:rsidR="003D42D8" w:rsidRDefault="003D42D8">
            <w:pPr>
              <w:spacing w:line="240" w:lineRule="auto"/>
              <w:ind w:firstLine="420"/>
              <w:jc w:val="center"/>
              <w:rPr>
                <w:rFonts w:ascii="仿宋" w:hAnsi="仿宋" w:cs="仿宋"/>
                <w:kern w:val="0"/>
                <w:sz w:val="21"/>
                <w:szCs w:val="21"/>
              </w:rPr>
            </w:pPr>
          </w:p>
        </w:tc>
        <w:tc>
          <w:tcPr>
            <w:tcW w:w="1276" w:type="dxa"/>
          </w:tcPr>
          <w:p w14:paraId="5ADF6881" w14:textId="77777777" w:rsidR="003D42D8" w:rsidRDefault="00BF1A30">
            <w:pPr>
              <w:spacing w:line="240" w:lineRule="auto"/>
              <w:ind w:firstLineChars="0" w:firstLine="0"/>
              <w:rPr>
                <w:rFonts w:ascii="仿宋" w:hAnsi="仿宋" w:cs="仿宋"/>
                <w:kern w:val="0"/>
                <w:sz w:val="21"/>
                <w:szCs w:val="21"/>
              </w:rPr>
            </w:pPr>
            <w:r>
              <w:rPr>
                <w:rFonts w:ascii="仿宋" w:hAnsi="仿宋" w:cs="仿宋" w:hint="eastAsia"/>
                <w:kern w:val="0"/>
                <w:sz w:val="21"/>
                <w:szCs w:val="21"/>
              </w:rPr>
              <w:t>竞赛第三天</w:t>
            </w:r>
          </w:p>
        </w:tc>
        <w:tc>
          <w:tcPr>
            <w:tcW w:w="2410" w:type="dxa"/>
          </w:tcPr>
          <w:p w14:paraId="47B906F6" w14:textId="77777777" w:rsidR="003D42D8" w:rsidRDefault="00BF1A30">
            <w:pPr>
              <w:spacing w:line="240" w:lineRule="auto"/>
              <w:ind w:firstLineChars="0" w:firstLine="0"/>
              <w:rPr>
                <w:rFonts w:ascii="仿宋" w:hAnsi="仿宋" w:cs="仿宋"/>
                <w:kern w:val="0"/>
                <w:sz w:val="21"/>
                <w:szCs w:val="21"/>
              </w:rPr>
            </w:pPr>
            <w:r>
              <w:rPr>
                <w:rFonts w:ascii="仿宋" w:hAnsi="仿宋" w:hint="eastAsia"/>
                <w:sz w:val="21"/>
                <w:szCs w:val="21"/>
              </w:rPr>
              <w:t>各竞赛项目考核</w:t>
            </w:r>
          </w:p>
        </w:tc>
        <w:tc>
          <w:tcPr>
            <w:tcW w:w="1843" w:type="dxa"/>
          </w:tcPr>
          <w:p w14:paraId="204CED00" w14:textId="77777777" w:rsidR="003D42D8" w:rsidRDefault="00BF1A30">
            <w:pPr>
              <w:spacing w:line="240" w:lineRule="auto"/>
              <w:ind w:firstLineChars="0" w:firstLine="0"/>
              <w:rPr>
                <w:rFonts w:ascii="仿宋" w:hAnsi="仿宋" w:cs="仿宋"/>
                <w:kern w:val="0"/>
                <w:sz w:val="21"/>
                <w:szCs w:val="21"/>
              </w:rPr>
            </w:pPr>
            <w:r>
              <w:rPr>
                <w:rFonts w:ascii="仿宋" w:hAnsi="仿宋" w:hint="eastAsia"/>
                <w:sz w:val="21"/>
                <w:szCs w:val="21"/>
              </w:rPr>
              <w:t>裁判组</w:t>
            </w:r>
          </w:p>
        </w:tc>
        <w:tc>
          <w:tcPr>
            <w:tcW w:w="1559" w:type="dxa"/>
            <w:vAlign w:val="center"/>
          </w:tcPr>
          <w:p w14:paraId="422CE67A" w14:textId="77777777" w:rsidR="003D42D8" w:rsidRDefault="00BF1A30">
            <w:pPr>
              <w:spacing w:line="240" w:lineRule="auto"/>
              <w:ind w:firstLineChars="0" w:firstLine="0"/>
              <w:contextualSpacing/>
              <w:rPr>
                <w:rFonts w:ascii="仿宋_GB2312" w:eastAsia="仿宋_GB2312" w:hAnsi="宋体"/>
                <w:sz w:val="21"/>
                <w:szCs w:val="21"/>
              </w:rPr>
            </w:pPr>
            <w:r>
              <w:rPr>
                <w:rFonts w:ascii="仿宋_GB2312" w:eastAsia="仿宋_GB2312" w:hAnsi="宋体" w:hint="eastAsia"/>
                <w:sz w:val="21"/>
                <w:szCs w:val="21"/>
              </w:rPr>
              <w:t>各竞赛场地</w:t>
            </w:r>
          </w:p>
        </w:tc>
      </w:tr>
      <w:tr w:rsidR="003D42D8" w14:paraId="1FF5FDBC" w14:textId="77777777">
        <w:trPr>
          <w:trHeight w:val="20"/>
          <w:jc w:val="center"/>
        </w:trPr>
        <w:tc>
          <w:tcPr>
            <w:tcW w:w="1129" w:type="dxa"/>
            <w:vMerge w:val="restart"/>
            <w:vAlign w:val="center"/>
          </w:tcPr>
          <w:p w14:paraId="486EB2B9" w14:textId="77777777" w:rsidR="003D42D8" w:rsidRDefault="00BF1A30">
            <w:pPr>
              <w:spacing w:line="240" w:lineRule="auto"/>
              <w:ind w:firstLineChars="0" w:firstLine="0"/>
              <w:jc w:val="center"/>
              <w:rPr>
                <w:rFonts w:ascii="仿宋" w:hAnsi="仿宋" w:cs="仿宋"/>
                <w:kern w:val="0"/>
                <w:sz w:val="21"/>
                <w:szCs w:val="21"/>
              </w:rPr>
            </w:pPr>
            <w:r>
              <w:rPr>
                <w:rFonts w:ascii="仿宋" w:hAnsi="仿宋" w:cs="仿宋" w:hint="eastAsia"/>
                <w:kern w:val="0"/>
                <w:sz w:val="21"/>
                <w:szCs w:val="21"/>
              </w:rPr>
              <w:t>赛后</w:t>
            </w:r>
          </w:p>
        </w:tc>
        <w:tc>
          <w:tcPr>
            <w:tcW w:w="1276" w:type="dxa"/>
            <w:vMerge w:val="restart"/>
          </w:tcPr>
          <w:p w14:paraId="59CB4057" w14:textId="77777777" w:rsidR="003D42D8" w:rsidRDefault="003D42D8">
            <w:pPr>
              <w:spacing w:line="240" w:lineRule="auto"/>
              <w:ind w:firstLine="420"/>
              <w:rPr>
                <w:rFonts w:ascii="仿宋" w:hAnsi="仿宋" w:cs="仿宋"/>
                <w:kern w:val="0"/>
                <w:sz w:val="21"/>
                <w:szCs w:val="21"/>
              </w:rPr>
            </w:pPr>
          </w:p>
        </w:tc>
        <w:tc>
          <w:tcPr>
            <w:tcW w:w="2410" w:type="dxa"/>
          </w:tcPr>
          <w:p w14:paraId="65704157"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竞赛技术点评</w:t>
            </w:r>
            <w:proofErr w:type="gramStart"/>
            <w:r>
              <w:rPr>
                <w:rFonts w:ascii="仿宋" w:hAnsi="仿宋" w:hint="eastAsia"/>
                <w:sz w:val="21"/>
                <w:szCs w:val="21"/>
              </w:rPr>
              <w:t>及闭赛式</w:t>
            </w:r>
            <w:proofErr w:type="gramEnd"/>
          </w:p>
        </w:tc>
        <w:tc>
          <w:tcPr>
            <w:tcW w:w="1843" w:type="dxa"/>
          </w:tcPr>
          <w:p w14:paraId="1E878A7D"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承办校</w:t>
            </w:r>
          </w:p>
        </w:tc>
        <w:tc>
          <w:tcPr>
            <w:tcW w:w="1559" w:type="dxa"/>
          </w:tcPr>
          <w:p w14:paraId="50D895C1" w14:textId="77777777" w:rsidR="003D42D8" w:rsidRDefault="00BF1A30">
            <w:pPr>
              <w:spacing w:line="240" w:lineRule="auto"/>
              <w:ind w:firstLineChars="0" w:firstLine="0"/>
              <w:rPr>
                <w:rFonts w:ascii="仿宋" w:hAnsi="仿宋" w:cs="仿宋"/>
                <w:kern w:val="0"/>
                <w:sz w:val="21"/>
                <w:szCs w:val="21"/>
              </w:rPr>
            </w:pPr>
            <w:r>
              <w:rPr>
                <w:rFonts w:ascii="仿宋_GB2312" w:eastAsia="仿宋_GB2312" w:hAnsi="宋体" w:hint="eastAsia"/>
                <w:sz w:val="21"/>
                <w:szCs w:val="21"/>
              </w:rPr>
              <w:t>大型</w:t>
            </w:r>
            <w:r>
              <w:rPr>
                <w:rFonts w:ascii="仿宋" w:hAnsi="仿宋" w:cs="仿宋" w:hint="eastAsia"/>
                <w:kern w:val="0"/>
                <w:sz w:val="21"/>
                <w:szCs w:val="21"/>
              </w:rPr>
              <w:t>会议室</w:t>
            </w:r>
          </w:p>
        </w:tc>
      </w:tr>
      <w:tr w:rsidR="003D42D8" w14:paraId="2D9CD13E" w14:textId="77777777">
        <w:trPr>
          <w:trHeight w:val="20"/>
          <w:jc w:val="center"/>
        </w:trPr>
        <w:tc>
          <w:tcPr>
            <w:tcW w:w="1129" w:type="dxa"/>
            <w:vMerge/>
          </w:tcPr>
          <w:p w14:paraId="3B13C8FF" w14:textId="77777777" w:rsidR="003D42D8" w:rsidRDefault="003D42D8">
            <w:pPr>
              <w:spacing w:line="240" w:lineRule="auto"/>
              <w:ind w:firstLine="420"/>
              <w:rPr>
                <w:rFonts w:ascii="仿宋" w:hAnsi="仿宋" w:cs="仿宋"/>
                <w:kern w:val="0"/>
                <w:sz w:val="21"/>
                <w:szCs w:val="21"/>
              </w:rPr>
            </w:pPr>
          </w:p>
        </w:tc>
        <w:tc>
          <w:tcPr>
            <w:tcW w:w="1276" w:type="dxa"/>
            <w:vMerge/>
          </w:tcPr>
          <w:p w14:paraId="0112C538" w14:textId="77777777" w:rsidR="003D42D8" w:rsidRDefault="003D42D8">
            <w:pPr>
              <w:spacing w:line="240" w:lineRule="auto"/>
              <w:ind w:firstLine="420"/>
              <w:rPr>
                <w:rFonts w:ascii="仿宋" w:hAnsi="仿宋" w:cs="仿宋"/>
                <w:kern w:val="0"/>
                <w:sz w:val="21"/>
                <w:szCs w:val="21"/>
              </w:rPr>
            </w:pPr>
          </w:p>
        </w:tc>
        <w:tc>
          <w:tcPr>
            <w:tcW w:w="2410" w:type="dxa"/>
          </w:tcPr>
          <w:p w14:paraId="48249C02"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各参赛队返程</w:t>
            </w:r>
          </w:p>
        </w:tc>
        <w:tc>
          <w:tcPr>
            <w:tcW w:w="1843" w:type="dxa"/>
          </w:tcPr>
          <w:p w14:paraId="3F81C814" w14:textId="77777777" w:rsidR="003D42D8" w:rsidRDefault="00BF1A30">
            <w:pPr>
              <w:spacing w:line="240" w:lineRule="auto"/>
              <w:ind w:firstLineChars="0" w:firstLine="0"/>
              <w:contextualSpacing/>
              <w:rPr>
                <w:rFonts w:ascii="仿宋" w:hAnsi="仿宋"/>
                <w:sz w:val="21"/>
                <w:szCs w:val="21"/>
              </w:rPr>
            </w:pPr>
            <w:r>
              <w:rPr>
                <w:rFonts w:ascii="仿宋" w:hAnsi="仿宋" w:hint="eastAsia"/>
                <w:sz w:val="21"/>
                <w:szCs w:val="21"/>
              </w:rPr>
              <w:t>各参赛队</w:t>
            </w:r>
          </w:p>
        </w:tc>
        <w:tc>
          <w:tcPr>
            <w:tcW w:w="1559" w:type="dxa"/>
          </w:tcPr>
          <w:p w14:paraId="70E573EA" w14:textId="77777777" w:rsidR="003D42D8" w:rsidRDefault="003D42D8">
            <w:pPr>
              <w:spacing w:line="240" w:lineRule="auto"/>
              <w:ind w:firstLine="420"/>
              <w:rPr>
                <w:rFonts w:ascii="仿宋" w:hAnsi="仿宋" w:cs="仿宋"/>
                <w:kern w:val="0"/>
                <w:sz w:val="21"/>
                <w:szCs w:val="21"/>
              </w:rPr>
            </w:pPr>
          </w:p>
        </w:tc>
      </w:tr>
    </w:tbl>
    <w:p w14:paraId="74140D77" w14:textId="77777777" w:rsidR="003D42D8" w:rsidRDefault="00BF1A30">
      <w:pPr>
        <w:ind w:firstLine="480"/>
        <w:rPr>
          <w:rFonts w:ascii="仿宋" w:hAnsi="仿宋" w:cs="仿宋"/>
          <w:szCs w:val="24"/>
        </w:rPr>
      </w:pPr>
      <w:r>
        <w:rPr>
          <w:rFonts w:hint="eastAsia"/>
          <w:noProof/>
        </w:rPr>
        <mc:AlternateContent>
          <mc:Choice Requires="wpg">
            <w:drawing>
              <wp:anchor distT="0" distB="0" distL="114300" distR="114300" simplePos="0" relativeHeight="251660288" behindDoc="0" locked="0" layoutInCell="1" allowOverlap="1" wp14:anchorId="130C1EDF" wp14:editId="530918F1">
                <wp:simplePos x="0" y="0"/>
                <wp:positionH relativeFrom="margin">
                  <wp:align>center</wp:align>
                </wp:positionH>
                <wp:positionV relativeFrom="paragraph">
                  <wp:posOffset>409575</wp:posOffset>
                </wp:positionV>
                <wp:extent cx="4467860" cy="3947160"/>
                <wp:effectExtent l="0" t="0" r="27940" b="0"/>
                <wp:wrapTopAndBottom/>
                <wp:docPr id="1" name="组合 1"/>
                <wp:cNvGraphicFramePr/>
                <a:graphic xmlns:a="http://schemas.openxmlformats.org/drawingml/2006/main">
                  <a:graphicData uri="http://schemas.microsoft.com/office/word/2010/wordprocessingGroup">
                    <wpg:wgp>
                      <wpg:cNvGrpSpPr/>
                      <wpg:grpSpPr>
                        <a:xfrm>
                          <a:off x="0" y="0"/>
                          <a:ext cx="4467860" cy="3947160"/>
                          <a:chOff x="0" y="0"/>
                          <a:chExt cx="4467860" cy="4533900"/>
                        </a:xfrm>
                      </wpg:grpSpPr>
                      <wpg:grpSp>
                        <wpg:cNvPr id="2" name="Group 82"/>
                        <wpg:cNvGrpSpPr/>
                        <wpg:grpSpPr>
                          <a:xfrm>
                            <a:off x="0" y="0"/>
                            <a:ext cx="4467860" cy="4146550"/>
                            <a:chOff x="1814" y="1450"/>
                            <a:chExt cx="7036" cy="6530"/>
                          </a:xfrm>
                        </wpg:grpSpPr>
                        <wps:wsp>
                          <wps:cNvPr id="3" name="流程图: 可选过程 20"/>
                          <wps:cNvSpPr>
                            <a:spLocks noChangeArrowheads="1"/>
                          </wps:cNvSpPr>
                          <wps:spPr bwMode="auto">
                            <a:xfrm>
                              <a:off x="1814" y="1450"/>
                              <a:ext cx="3026" cy="430"/>
                            </a:xfrm>
                            <a:prstGeom prst="flowChartAlternateProcess">
                              <a:avLst/>
                            </a:prstGeom>
                            <a:solidFill>
                              <a:srgbClr val="FFFFFF"/>
                            </a:solidFill>
                            <a:ln w="12700">
                              <a:solidFill>
                                <a:srgbClr val="000000"/>
                              </a:solidFill>
                              <a:miter lim="800000"/>
                            </a:ln>
                            <a:effectLst/>
                          </wps:spPr>
                          <wps:txbx>
                            <w:txbxContent>
                              <w:p w14:paraId="4EAA2339" w14:textId="77777777" w:rsidR="003D42D8" w:rsidRDefault="00BF1A30">
                                <w:pPr>
                                  <w:spacing w:line="240" w:lineRule="auto"/>
                                  <w:ind w:firstLineChars="0" w:firstLine="0"/>
                                  <w:jc w:val="center"/>
                                  <w:rPr>
                                    <w:rFonts w:ascii="仿宋_GB2312" w:eastAsia="仿宋_GB2312"/>
                                    <w:sz w:val="21"/>
                                    <w:szCs w:val="21"/>
                                  </w:rPr>
                                </w:pPr>
                                <w:r>
                                  <w:rPr>
                                    <w:rFonts w:ascii="仿宋_GB2312" w:eastAsia="仿宋_GB2312" w:hAnsi="仿宋" w:hint="eastAsia"/>
                                    <w:bCs/>
                                    <w:kern w:val="0"/>
                                    <w:sz w:val="21"/>
                                    <w:szCs w:val="21"/>
                                  </w:rPr>
                                  <w:t>检录（赛场工作人员）</w:t>
                                </w:r>
                              </w:p>
                            </w:txbxContent>
                          </wps:txbx>
                          <wps:bodyPr rot="0" vert="horz" wrap="square" lIns="91440" tIns="0" rIns="91440" bIns="0" anchor="t" anchorCtr="0" upright="1">
                            <a:noAutofit/>
                          </wps:bodyPr>
                        </wps:wsp>
                        <wps:wsp>
                          <wps:cNvPr id="4" name="流程图: 可选过程 20"/>
                          <wps:cNvSpPr>
                            <a:spLocks noChangeArrowheads="1"/>
                          </wps:cNvSpPr>
                          <wps:spPr bwMode="auto">
                            <a:xfrm>
                              <a:off x="5554" y="6073"/>
                              <a:ext cx="3270" cy="476"/>
                            </a:xfrm>
                            <a:prstGeom prst="flowChartAlternateProcess">
                              <a:avLst/>
                            </a:prstGeom>
                            <a:solidFill>
                              <a:srgbClr val="FFFFFF"/>
                            </a:solidFill>
                            <a:ln w="12700">
                              <a:solidFill>
                                <a:srgbClr val="000000"/>
                              </a:solidFill>
                              <a:miter lim="800000"/>
                            </a:ln>
                            <a:effectLst/>
                          </wps:spPr>
                          <wps:txbx>
                            <w:txbxContent>
                              <w:p w14:paraId="1E4AB795" w14:textId="77777777" w:rsidR="003D42D8" w:rsidRDefault="00BF1A30">
                                <w:pPr>
                                  <w:snapToGrid w:val="0"/>
                                  <w:spacing w:line="320" w:lineRule="exact"/>
                                  <w:ind w:firstLineChars="0" w:firstLine="0"/>
                                  <w:jc w:val="center"/>
                                  <w:rPr>
                                    <w:rFonts w:ascii="仿宋_GB2312" w:eastAsia="仿宋_GB2312" w:hAnsi="仿宋"/>
                                    <w:bCs/>
                                    <w:kern w:val="0"/>
                                    <w:sz w:val="21"/>
                                    <w:szCs w:val="21"/>
                                  </w:rPr>
                                </w:pPr>
                                <w:r>
                                  <w:rPr>
                                    <w:rFonts w:ascii="仿宋_GB2312" w:eastAsia="仿宋_GB2312" w:hAnsi="仿宋" w:hint="eastAsia"/>
                                    <w:bCs/>
                                    <w:kern w:val="0"/>
                                    <w:sz w:val="21"/>
                                    <w:szCs w:val="21"/>
                                  </w:rPr>
                                  <w:t>裁判过程评判（精馏）</w:t>
                                </w:r>
                              </w:p>
                            </w:txbxContent>
                          </wps:txbx>
                          <wps:bodyPr rot="0" vert="horz" wrap="square" lIns="91440" tIns="0" rIns="91440" bIns="0" anchor="t" anchorCtr="0" upright="1">
                            <a:noAutofit/>
                          </wps:bodyPr>
                        </wps:wsp>
                        <wps:wsp>
                          <wps:cNvPr id="5" name="流程图: 可选过程 20"/>
                          <wps:cNvSpPr>
                            <a:spLocks noChangeArrowheads="1"/>
                          </wps:cNvSpPr>
                          <wps:spPr bwMode="auto">
                            <a:xfrm>
                              <a:off x="1814" y="6103"/>
                              <a:ext cx="3004" cy="417"/>
                            </a:xfrm>
                            <a:prstGeom prst="flowChartAlternateProcess">
                              <a:avLst/>
                            </a:prstGeom>
                            <a:solidFill>
                              <a:srgbClr val="FFFFFF"/>
                            </a:solidFill>
                            <a:ln w="12700">
                              <a:solidFill>
                                <a:srgbClr val="000000"/>
                              </a:solidFill>
                              <a:miter lim="800000"/>
                            </a:ln>
                            <a:effectLst/>
                          </wps:spPr>
                          <wps:txbx>
                            <w:txbxContent>
                              <w:p w14:paraId="25643DB5" w14:textId="77777777" w:rsidR="003D42D8" w:rsidRDefault="00BF1A30">
                                <w:pPr>
                                  <w:snapToGrid w:val="0"/>
                                  <w:spacing w:line="320" w:lineRule="exact"/>
                                  <w:ind w:firstLineChars="0" w:firstLine="0"/>
                                  <w:jc w:val="center"/>
                                  <w:rPr>
                                    <w:rFonts w:ascii="仿宋_GB2312" w:eastAsia="仿宋_GB2312" w:hAnsi="仿宋"/>
                                    <w:bCs/>
                                    <w:kern w:val="0"/>
                                    <w:sz w:val="21"/>
                                    <w:szCs w:val="21"/>
                                  </w:rPr>
                                </w:pPr>
                                <w:r>
                                  <w:rPr>
                                    <w:rFonts w:ascii="仿宋_GB2312" w:eastAsia="仿宋_GB2312" w:hAnsi="仿宋" w:hint="eastAsia"/>
                                    <w:bCs/>
                                    <w:kern w:val="0"/>
                                    <w:sz w:val="21"/>
                                    <w:szCs w:val="21"/>
                                  </w:rPr>
                                  <w:t>各项目比赛</w:t>
                                </w:r>
                              </w:p>
                            </w:txbxContent>
                          </wps:txbx>
                          <wps:bodyPr rot="0" vert="horz" wrap="square" lIns="91440" tIns="0" rIns="91440" bIns="0" anchor="t" anchorCtr="0" upright="1">
                            <a:noAutofit/>
                          </wps:bodyPr>
                        </wps:wsp>
                        <wps:wsp>
                          <wps:cNvPr id="6" name="流程图: 可选过程 20"/>
                          <wps:cNvSpPr>
                            <a:spLocks noChangeArrowheads="1"/>
                          </wps:cNvSpPr>
                          <wps:spPr bwMode="auto">
                            <a:xfrm>
                              <a:off x="1814" y="6800"/>
                              <a:ext cx="3026" cy="410"/>
                            </a:xfrm>
                            <a:prstGeom prst="flowChartAlternateProcess">
                              <a:avLst/>
                            </a:prstGeom>
                            <a:solidFill>
                              <a:srgbClr val="FFFFFF"/>
                            </a:solidFill>
                            <a:ln w="12700">
                              <a:solidFill>
                                <a:srgbClr val="000000"/>
                              </a:solidFill>
                              <a:miter lim="800000"/>
                            </a:ln>
                            <a:effectLst/>
                          </wps:spPr>
                          <wps:txbx>
                            <w:txbxContent>
                              <w:p w14:paraId="4242ED9B" w14:textId="77777777" w:rsidR="003D42D8" w:rsidRDefault="00BF1A30">
                                <w:pPr>
                                  <w:snapToGrid w:val="0"/>
                                  <w:spacing w:line="320" w:lineRule="exact"/>
                                  <w:ind w:firstLineChars="0" w:firstLine="0"/>
                                  <w:jc w:val="center"/>
                                  <w:rPr>
                                    <w:rFonts w:ascii="仿宋_GB2312" w:eastAsia="仿宋_GB2312"/>
                                    <w:sz w:val="21"/>
                                    <w:szCs w:val="21"/>
                                  </w:rPr>
                                </w:pPr>
                                <w:r>
                                  <w:rPr>
                                    <w:rFonts w:ascii="仿宋_GB2312" w:eastAsia="仿宋_GB2312" w:hAnsi="仿宋" w:hint="eastAsia"/>
                                    <w:bCs/>
                                    <w:kern w:val="0"/>
                                    <w:sz w:val="21"/>
                                    <w:szCs w:val="21"/>
                                  </w:rPr>
                                  <w:t>竞赛结束选手离场</w:t>
                                </w:r>
                              </w:p>
                            </w:txbxContent>
                          </wps:txbx>
                          <wps:bodyPr rot="0" vert="horz" wrap="square" lIns="91440" tIns="0" rIns="91440" bIns="0" anchor="t" anchorCtr="0" upright="1">
                            <a:noAutofit/>
                          </wps:bodyPr>
                        </wps:wsp>
                        <wps:wsp>
                          <wps:cNvPr id="7" name="流程图: 可选过程 20"/>
                          <wps:cNvSpPr>
                            <a:spLocks noChangeArrowheads="1"/>
                          </wps:cNvSpPr>
                          <wps:spPr bwMode="auto">
                            <a:xfrm>
                              <a:off x="1814" y="2146"/>
                              <a:ext cx="3026" cy="817"/>
                            </a:xfrm>
                            <a:prstGeom prst="flowChartAlternateProcess">
                              <a:avLst/>
                            </a:prstGeom>
                            <a:solidFill>
                              <a:srgbClr val="FFFFFF"/>
                            </a:solidFill>
                            <a:ln w="12700">
                              <a:solidFill>
                                <a:srgbClr val="000000"/>
                              </a:solidFill>
                              <a:miter lim="800000"/>
                            </a:ln>
                            <a:effectLst/>
                          </wps:spPr>
                          <wps:txbx>
                            <w:txbxContent>
                              <w:p w14:paraId="13466C84" w14:textId="77777777" w:rsidR="003D42D8" w:rsidRDefault="00BF1A30">
                                <w:pPr>
                                  <w:spacing w:line="240" w:lineRule="auto"/>
                                  <w:ind w:firstLineChars="0" w:firstLine="0"/>
                                  <w:rPr>
                                    <w:rFonts w:ascii="仿宋_GB2312" w:eastAsia="仿宋_GB2312"/>
                                    <w:sz w:val="21"/>
                                    <w:szCs w:val="21"/>
                                  </w:rPr>
                                </w:pPr>
                                <w:r>
                                  <w:rPr>
                                    <w:rFonts w:ascii="仿宋_GB2312" w:eastAsia="仿宋_GB2312" w:hAnsi="仿宋" w:hint="eastAsia"/>
                                    <w:bCs/>
                                    <w:kern w:val="0"/>
                                    <w:sz w:val="21"/>
                                    <w:szCs w:val="21"/>
                                  </w:rPr>
                                  <w:t>第一次抽签确定参赛号（加密裁判第一次加密）</w:t>
                                </w:r>
                              </w:p>
                            </w:txbxContent>
                          </wps:txbx>
                          <wps:bodyPr rot="0" vert="horz" wrap="square" lIns="91440" tIns="0" rIns="91440" bIns="0" anchor="t" anchorCtr="0" upright="1">
                            <a:noAutofit/>
                          </wps:bodyPr>
                        </wps:wsp>
                        <wps:wsp>
                          <wps:cNvPr id="8" name="流程图: 可选过程 20"/>
                          <wps:cNvSpPr>
                            <a:spLocks noChangeArrowheads="1"/>
                          </wps:cNvSpPr>
                          <wps:spPr bwMode="auto">
                            <a:xfrm>
                              <a:off x="1814" y="4350"/>
                              <a:ext cx="3016" cy="407"/>
                            </a:xfrm>
                            <a:prstGeom prst="flowChartAlternateProcess">
                              <a:avLst/>
                            </a:prstGeom>
                            <a:solidFill>
                              <a:srgbClr val="FFFFFF"/>
                            </a:solidFill>
                            <a:ln w="12700">
                              <a:solidFill>
                                <a:srgbClr val="000000"/>
                              </a:solidFill>
                              <a:miter lim="800000"/>
                            </a:ln>
                            <a:effectLst/>
                          </wps:spPr>
                          <wps:txbx>
                            <w:txbxContent>
                              <w:p w14:paraId="7DF8F432" w14:textId="77777777" w:rsidR="003D42D8" w:rsidRDefault="00BF1A30">
                                <w:pPr>
                                  <w:spacing w:line="240" w:lineRule="auto"/>
                                  <w:ind w:firstLineChars="0" w:firstLine="0"/>
                                  <w:jc w:val="center"/>
                                  <w:rPr>
                                    <w:rFonts w:ascii="仿宋_GB2312" w:eastAsia="仿宋_GB2312"/>
                                    <w:sz w:val="21"/>
                                    <w:szCs w:val="21"/>
                                  </w:rPr>
                                </w:pPr>
                                <w:r>
                                  <w:rPr>
                                    <w:rFonts w:ascii="仿宋_GB2312" w:eastAsia="仿宋_GB2312" w:hAnsi="仿宋" w:hint="eastAsia"/>
                                    <w:bCs/>
                                    <w:kern w:val="0"/>
                                    <w:sz w:val="21"/>
                                    <w:szCs w:val="21"/>
                                  </w:rPr>
                                  <w:t>选手有序进入赛场</w:t>
                                </w:r>
                              </w:p>
                            </w:txbxContent>
                          </wps:txbx>
                          <wps:bodyPr rot="0" vert="horz" wrap="square" lIns="91440" tIns="0" rIns="91440" bIns="0" anchor="t" anchorCtr="0" upright="1">
                            <a:noAutofit/>
                          </wps:bodyPr>
                        </wps:wsp>
                        <wps:wsp>
                          <wps:cNvPr id="9" name="流程图: 可选过程 20"/>
                          <wps:cNvSpPr>
                            <a:spLocks noChangeArrowheads="1"/>
                          </wps:cNvSpPr>
                          <wps:spPr bwMode="auto">
                            <a:xfrm>
                              <a:off x="1814" y="5060"/>
                              <a:ext cx="3004" cy="807"/>
                            </a:xfrm>
                            <a:prstGeom prst="flowChartAlternateProcess">
                              <a:avLst/>
                            </a:prstGeom>
                            <a:solidFill>
                              <a:srgbClr val="FFFFFF"/>
                            </a:solidFill>
                            <a:ln w="12700">
                              <a:solidFill>
                                <a:srgbClr val="000000"/>
                              </a:solidFill>
                              <a:miter lim="800000"/>
                            </a:ln>
                            <a:effectLst/>
                          </wps:spPr>
                          <wps:txbx>
                            <w:txbxContent>
                              <w:p w14:paraId="3CF340DC" w14:textId="77777777" w:rsidR="003D42D8" w:rsidRDefault="00BF1A30">
                                <w:pPr>
                                  <w:spacing w:line="240" w:lineRule="auto"/>
                                  <w:ind w:firstLineChars="0" w:firstLine="0"/>
                                  <w:rPr>
                                    <w:rFonts w:ascii="仿宋_GB2312" w:eastAsia="仿宋_GB2312"/>
                                    <w:sz w:val="21"/>
                                    <w:szCs w:val="21"/>
                                  </w:rPr>
                                </w:pPr>
                                <w:r>
                                  <w:rPr>
                                    <w:rFonts w:ascii="仿宋_GB2312" w:eastAsia="仿宋_GB2312" w:hAnsi="仿宋" w:hint="eastAsia"/>
                                    <w:bCs/>
                                    <w:kern w:val="0"/>
                                    <w:sz w:val="21"/>
                                    <w:szCs w:val="21"/>
                                  </w:rPr>
                                  <w:t>赛前准备、清点检查设备、器件与耗材</w:t>
                                </w:r>
                              </w:p>
                            </w:txbxContent>
                          </wps:txbx>
                          <wps:bodyPr rot="0" vert="horz" wrap="square" lIns="91440" tIns="0" rIns="91440" bIns="0" anchor="t" anchorCtr="0" upright="1">
                            <a:noAutofit/>
                          </wps:bodyPr>
                        </wps:wsp>
                        <wps:wsp>
                          <wps:cNvPr id="10" name="箭头 21"/>
                          <wps:cNvCnPr>
                            <a:cxnSpLocks noChangeShapeType="1"/>
                          </wps:cNvCnPr>
                          <wps:spPr bwMode="auto">
                            <a:xfrm>
                              <a:off x="3310" y="1890"/>
                              <a:ext cx="2" cy="266"/>
                            </a:xfrm>
                            <a:prstGeom prst="line">
                              <a:avLst/>
                            </a:prstGeom>
                            <a:noFill/>
                            <a:ln w="12700">
                              <a:solidFill>
                                <a:srgbClr val="000000"/>
                              </a:solidFill>
                              <a:round/>
                              <a:tailEnd type="triangle" w="med" len="med"/>
                            </a:ln>
                            <a:effectLst/>
                          </wps:spPr>
                          <wps:bodyPr/>
                        </wps:wsp>
                        <wps:wsp>
                          <wps:cNvPr id="11" name="流程图: 可选过程 20"/>
                          <wps:cNvSpPr>
                            <a:spLocks noChangeArrowheads="1"/>
                          </wps:cNvSpPr>
                          <wps:spPr bwMode="auto">
                            <a:xfrm>
                              <a:off x="5544" y="6786"/>
                              <a:ext cx="3306" cy="1194"/>
                            </a:xfrm>
                            <a:prstGeom prst="flowChartAlternateProcess">
                              <a:avLst/>
                            </a:prstGeom>
                            <a:solidFill>
                              <a:srgbClr val="FFFFFF"/>
                            </a:solidFill>
                            <a:ln w="12700">
                              <a:solidFill>
                                <a:srgbClr val="000000"/>
                              </a:solidFill>
                              <a:miter lim="800000"/>
                            </a:ln>
                            <a:effectLst/>
                          </wps:spPr>
                          <wps:txbx>
                            <w:txbxContent>
                              <w:p w14:paraId="7ADB42F2" w14:textId="77777777" w:rsidR="003D42D8" w:rsidRDefault="00BF1A30">
                                <w:pPr>
                                  <w:snapToGrid w:val="0"/>
                                  <w:spacing w:line="240" w:lineRule="auto"/>
                                  <w:ind w:firstLineChars="0" w:firstLine="0"/>
                                  <w:jc w:val="center"/>
                                  <w:rPr>
                                    <w:rFonts w:ascii="仿宋_GB2312" w:eastAsia="仿宋_GB2312" w:hAnsi="仿宋"/>
                                    <w:bCs/>
                                    <w:kern w:val="0"/>
                                    <w:sz w:val="21"/>
                                    <w:szCs w:val="21"/>
                                  </w:rPr>
                                </w:pPr>
                                <w:r>
                                  <w:rPr>
                                    <w:rFonts w:ascii="仿宋_GB2312" w:eastAsia="仿宋_GB2312" w:hAnsi="仿宋" w:hint="eastAsia"/>
                                    <w:bCs/>
                                    <w:kern w:val="0"/>
                                    <w:sz w:val="21"/>
                                    <w:szCs w:val="21"/>
                                  </w:rPr>
                                  <w:t>裁判依据结果评分（精馏）</w:t>
                                </w:r>
                              </w:p>
                              <w:p w14:paraId="48A43A98" w14:textId="77777777" w:rsidR="003D42D8" w:rsidRDefault="00BF1A30">
                                <w:pPr>
                                  <w:snapToGrid w:val="0"/>
                                  <w:spacing w:line="240" w:lineRule="auto"/>
                                  <w:ind w:firstLineChars="0" w:firstLine="0"/>
                                  <w:jc w:val="center"/>
                                  <w:rPr>
                                    <w:rFonts w:ascii="仿宋_GB2312" w:eastAsia="仿宋_GB2312" w:hAnsi="仿宋"/>
                                    <w:bCs/>
                                    <w:kern w:val="0"/>
                                    <w:sz w:val="21"/>
                                    <w:szCs w:val="21"/>
                                  </w:rPr>
                                </w:pPr>
                                <w:r>
                                  <w:rPr>
                                    <w:rFonts w:ascii="仿宋_GB2312" w:eastAsia="仿宋_GB2312" w:hAnsi="仿宋" w:hint="eastAsia"/>
                                    <w:bCs/>
                                    <w:kern w:val="0"/>
                                    <w:sz w:val="21"/>
                                    <w:szCs w:val="21"/>
                                  </w:rPr>
                                  <w:t>裁判拷贝与打印成绩（专业知识、仿真）</w:t>
                                </w:r>
                              </w:p>
                            </w:txbxContent>
                          </wps:txbx>
                          <wps:bodyPr rot="0" vert="horz" wrap="square" lIns="91440" tIns="0" rIns="91440" bIns="0" anchor="t" anchorCtr="0" upright="1">
                            <a:noAutofit/>
                          </wps:bodyPr>
                        </wps:wsp>
                        <wps:wsp>
                          <wps:cNvPr id="12" name="流程图: 可选过程 20"/>
                          <wps:cNvSpPr>
                            <a:spLocks noChangeArrowheads="1"/>
                          </wps:cNvSpPr>
                          <wps:spPr bwMode="auto">
                            <a:xfrm>
                              <a:off x="1814" y="7550"/>
                              <a:ext cx="3004" cy="430"/>
                            </a:xfrm>
                            <a:prstGeom prst="flowChartAlternateProcess">
                              <a:avLst/>
                            </a:prstGeom>
                            <a:solidFill>
                              <a:srgbClr val="FFFFFF"/>
                            </a:solidFill>
                            <a:ln w="12700">
                              <a:solidFill>
                                <a:srgbClr val="000000"/>
                              </a:solidFill>
                              <a:miter lim="800000"/>
                            </a:ln>
                            <a:effectLst/>
                          </wps:spPr>
                          <wps:txbx>
                            <w:txbxContent>
                              <w:p w14:paraId="501A0791" w14:textId="77777777" w:rsidR="003D42D8" w:rsidRDefault="00BF1A30">
                                <w:pPr>
                                  <w:snapToGrid w:val="0"/>
                                  <w:spacing w:line="320" w:lineRule="exact"/>
                                  <w:ind w:firstLineChars="0" w:firstLine="0"/>
                                  <w:jc w:val="center"/>
                                  <w:rPr>
                                    <w:rFonts w:ascii="仿宋_GB2312" w:eastAsia="仿宋_GB2312"/>
                                    <w:sz w:val="21"/>
                                    <w:szCs w:val="21"/>
                                  </w:rPr>
                                </w:pPr>
                                <w:r>
                                  <w:rPr>
                                    <w:rFonts w:ascii="仿宋_GB2312" w:eastAsia="仿宋_GB2312" w:hAnsi="仿宋" w:hint="eastAsia"/>
                                    <w:bCs/>
                                    <w:kern w:val="0"/>
                                    <w:sz w:val="21"/>
                                    <w:szCs w:val="21"/>
                                  </w:rPr>
                                  <w:t>解密成绩公布</w:t>
                                </w:r>
                              </w:p>
                            </w:txbxContent>
                          </wps:txbx>
                          <wps:bodyPr rot="0" vert="horz" wrap="square" lIns="91440" tIns="0" rIns="91440" bIns="0" anchor="t" anchorCtr="0" upright="1">
                            <a:noAutofit/>
                          </wps:bodyPr>
                        </wps:wsp>
                        <wps:wsp>
                          <wps:cNvPr id="13" name="箭头 21"/>
                          <wps:cNvCnPr>
                            <a:cxnSpLocks noChangeShapeType="1"/>
                          </wps:cNvCnPr>
                          <wps:spPr bwMode="auto">
                            <a:xfrm>
                              <a:off x="3300" y="2980"/>
                              <a:ext cx="2" cy="266"/>
                            </a:xfrm>
                            <a:prstGeom prst="line">
                              <a:avLst/>
                            </a:prstGeom>
                            <a:noFill/>
                            <a:ln w="12700">
                              <a:solidFill>
                                <a:srgbClr val="000000"/>
                              </a:solidFill>
                              <a:round/>
                              <a:tailEnd type="triangle" w="med" len="med"/>
                            </a:ln>
                            <a:effectLst/>
                          </wps:spPr>
                          <wps:bodyPr/>
                        </wps:wsp>
                        <wps:wsp>
                          <wps:cNvPr id="14" name="流程图: 可选过程 20"/>
                          <wps:cNvSpPr>
                            <a:spLocks noChangeArrowheads="1"/>
                          </wps:cNvSpPr>
                          <wps:spPr bwMode="auto">
                            <a:xfrm>
                              <a:off x="1814" y="3220"/>
                              <a:ext cx="3026" cy="836"/>
                            </a:xfrm>
                            <a:prstGeom prst="flowChartAlternateProcess">
                              <a:avLst/>
                            </a:prstGeom>
                            <a:solidFill>
                              <a:srgbClr val="FFFFFF"/>
                            </a:solidFill>
                            <a:ln w="12700">
                              <a:solidFill>
                                <a:srgbClr val="000000"/>
                              </a:solidFill>
                              <a:miter lim="800000"/>
                            </a:ln>
                            <a:effectLst/>
                          </wps:spPr>
                          <wps:txbx>
                            <w:txbxContent>
                              <w:p w14:paraId="6EA18CD8" w14:textId="77777777" w:rsidR="003D42D8" w:rsidRDefault="00BF1A30">
                                <w:pPr>
                                  <w:spacing w:line="240" w:lineRule="auto"/>
                                  <w:ind w:firstLineChars="0" w:firstLine="0"/>
                                  <w:rPr>
                                    <w:rFonts w:ascii="仿宋_GB2312" w:eastAsia="仿宋_GB2312"/>
                                    <w:sz w:val="21"/>
                                    <w:szCs w:val="21"/>
                                  </w:rPr>
                                </w:pPr>
                                <w:r>
                                  <w:rPr>
                                    <w:rFonts w:ascii="仿宋_GB2312" w:eastAsia="仿宋_GB2312" w:hAnsi="仿宋" w:hint="eastAsia"/>
                                    <w:bCs/>
                                    <w:kern w:val="0"/>
                                    <w:sz w:val="21"/>
                                    <w:szCs w:val="21"/>
                                  </w:rPr>
                                  <w:t>第二次抽签确定赛位号（加密裁判第二次加密）</w:t>
                                </w:r>
                              </w:p>
                            </w:txbxContent>
                          </wps:txbx>
                          <wps:bodyPr rot="0" vert="horz" wrap="square" lIns="91440" tIns="0" rIns="91440" bIns="0" anchor="t" anchorCtr="0" upright="1">
                            <a:noAutofit/>
                          </wps:bodyPr>
                        </wps:wsp>
                        <wps:wsp>
                          <wps:cNvPr id="15" name="箭头 21"/>
                          <wps:cNvCnPr>
                            <a:cxnSpLocks noChangeShapeType="1"/>
                          </wps:cNvCnPr>
                          <wps:spPr bwMode="auto">
                            <a:xfrm>
                              <a:off x="3260" y="4070"/>
                              <a:ext cx="2" cy="266"/>
                            </a:xfrm>
                            <a:prstGeom prst="line">
                              <a:avLst/>
                            </a:prstGeom>
                            <a:noFill/>
                            <a:ln w="12700">
                              <a:solidFill>
                                <a:srgbClr val="000000"/>
                              </a:solidFill>
                              <a:round/>
                              <a:tailEnd type="triangle" w="med" len="med"/>
                            </a:ln>
                            <a:effectLst/>
                          </wps:spPr>
                          <wps:bodyPr/>
                        </wps:wsp>
                        <wps:wsp>
                          <wps:cNvPr id="16" name="箭头 21"/>
                          <wps:cNvCnPr>
                            <a:cxnSpLocks noChangeShapeType="1"/>
                          </wps:cNvCnPr>
                          <wps:spPr bwMode="auto">
                            <a:xfrm>
                              <a:off x="3258" y="4757"/>
                              <a:ext cx="2" cy="266"/>
                            </a:xfrm>
                            <a:prstGeom prst="line">
                              <a:avLst/>
                            </a:prstGeom>
                            <a:noFill/>
                            <a:ln w="12700">
                              <a:solidFill>
                                <a:srgbClr val="000000"/>
                              </a:solidFill>
                              <a:round/>
                              <a:tailEnd type="triangle" w="med" len="med"/>
                            </a:ln>
                            <a:effectLst/>
                          </wps:spPr>
                          <wps:bodyPr/>
                        </wps:wsp>
                        <wps:wsp>
                          <wps:cNvPr id="17" name="箭头 21"/>
                          <wps:cNvCnPr>
                            <a:cxnSpLocks noChangeShapeType="1"/>
                          </wps:cNvCnPr>
                          <wps:spPr bwMode="auto">
                            <a:xfrm>
                              <a:off x="3228" y="5837"/>
                              <a:ext cx="2" cy="266"/>
                            </a:xfrm>
                            <a:prstGeom prst="line">
                              <a:avLst/>
                            </a:prstGeom>
                            <a:noFill/>
                            <a:ln w="12700">
                              <a:solidFill>
                                <a:srgbClr val="000000"/>
                              </a:solidFill>
                              <a:round/>
                              <a:tailEnd type="triangle" w="med" len="med"/>
                            </a:ln>
                            <a:effectLst/>
                          </wps:spPr>
                          <wps:bodyPr/>
                        </wps:wsp>
                        <wps:wsp>
                          <wps:cNvPr id="18" name="箭头 21"/>
                          <wps:cNvCnPr>
                            <a:cxnSpLocks noChangeShapeType="1"/>
                          </wps:cNvCnPr>
                          <wps:spPr bwMode="auto">
                            <a:xfrm>
                              <a:off x="3226" y="6520"/>
                              <a:ext cx="2" cy="266"/>
                            </a:xfrm>
                            <a:prstGeom prst="line">
                              <a:avLst/>
                            </a:prstGeom>
                            <a:noFill/>
                            <a:ln w="12700">
                              <a:solidFill>
                                <a:srgbClr val="000000"/>
                              </a:solidFill>
                              <a:round/>
                              <a:tailEnd type="triangle" w="med" len="med"/>
                            </a:ln>
                            <a:effectLst/>
                          </wps:spPr>
                          <wps:bodyPr/>
                        </wps:wsp>
                        <wps:wsp>
                          <wps:cNvPr id="19" name="箭头 21"/>
                          <wps:cNvCnPr>
                            <a:cxnSpLocks noChangeShapeType="1"/>
                          </wps:cNvCnPr>
                          <wps:spPr bwMode="auto">
                            <a:xfrm>
                              <a:off x="3230" y="7220"/>
                              <a:ext cx="2" cy="266"/>
                            </a:xfrm>
                            <a:prstGeom prst="line">
                              <a:avLst/>
                            </a:prstGeom>
                            <a:noFill/>
                            <a:ln w="12700">
                              <a:solidFill>
                                <a:srgbClr val="000000"/>
                              </a:solidFill>
                              <a:round/>
                              <a:tailEnd type="triangle" w="med" len="med"/>
                            </a:ln>
                            <a:effectLst/>
                          </wps:spPr>
                          <wps:bodyPr/>
                        </wps:wsp>
                        <wps:wsp>
                          <wps:cNvPr id="20" name="箭头 21"/>
                          <wps:cNvCnPr>
                            <a:cxnSpLocks noChangeShapeType="1"/>
                          </wps:cNvCnPr>
                          <wps:spPr bwMode="auto">
                            <a:xfrm flipH="1">
                              <a:off x="4860" y="6334"/>
                              <a:ext cx="670" cy="0"/>
                            </a:xfrm>
                            <a:prstGeom prst="line">
                              <a:avLst/>
                            </a:prstGeom>
                            <a:noFill/>
                            <a:ln w="12700">
                              <a:solidFill>
                                <a:srgbClr val="000000"/>
                              </a:solidFill>
                              <a:round/>
                              <a:tailEnd type="triangle" w="med" len="med"/>
                            </a:ln>
                            <a:effectLst/>
                          </wps:spPr>
                          <wps:bodyPr/>
                        </wps:wsp>
                        <wps:wsp>
                          <wps:cNvPr id="21" name="箭头 21"/>
                          <wps:cNvCnPr>
                            <a:cxnSpLocks noChangeShapeType="1"/>
                          </wps:cNvCnPr>
                          <wps:spPr bwMode="auto">
                            <a:xfrm flipH="1">
                              <a:off x="4850" y="7030"/>
                              <a:ext cx="670" cy="0"/>
                            </a:xfrm>
                            <a:prstGeom prst="line">
                              <a:avLst/>
                            </a:prstGeom>
                            <a:noFill/>
                            <a:ln w="12700">
                              <a:solidFill>
                                <a:srgbClr val="000000"/>
                              </a:solidFill>
                              <a:round/>
                              <a:tailEnd type="triangle" w="med" len="med"/>
                            </a:ln>
                            <a:effectLst/>
                          </wps:spPr>
                          <wps:bodyPr/>
                        </wps:wsp>
                      </wpg:grpSp>
                      <wps:wsp>
                        <wps:cNvPr id="22" name="文本框 2"/>
                        <wps:cNvSpPr txBox="1">
                          <a:spLocks noChangeArrowheads="1"/>
                        </wps:cNvSpPr>
                        <wps:spPr bwMode="auto">
                          <a:xfrm>
                            <a:off x="1009649" y="4184650"/>
                            <a:ext cx="2638425" cy="349250"/>
                          </a:xfrm>
                          <a:prstGeom prst="rect">
                            <a:avLst/>
                          </a:prstGeom>
                          <a:solidFill>
                            <a:srgbClr val="FFFFFF"/>
                          </a:solidFill>
                          <a:ln w="9525">
                            <a:noFill/>
                            <a:miter lim="800000"/>
                          </a:ln>
                        </wps:spPr>
                        <wps:txbx>
                          <w:txbxContent>
                            <w:p w14:paraId="4B1C31FE" w14:textId="77777777" w:rsidR="003D42D8" w:rsidRDefault="00BF1A30">
                              <w:pPr>
                                <w:spacing w:line="240" w:lineRule="auto"/>
                                <w:ind w:firstLineChars="0" w:firstLine="0"/>
                                <w:rPr>
                                  <w:rFonts w:ascii="仿宋_GB2312" w:eastAsia="仿宋_GB2312"/>
                                  <w:sz w:val="21"/>
                                  <w:szCs w:val="21"/>
                                </w:rPr>
                              </w:pPr>
                              <w:r>
                                <w:rPr>
                                  <w:rFonts w:ascii="仿宋_GB2312" w:eastAsia="仿宋_GB2312" w:hint="eastAsia"/>
                                  <w:sz w:val="21"/>
                                  <w:szCs w:val="21"/>
                                </w:rPr>
                                <w:t>图</w:t>
                              </w:r>
                              <w:r>
                                <w:rPr>
                                  <w:rFonts w:ascii="仿宋_GB2312" w:eastAsia="仿宋_GB2312"/>
                                  <w:sz w:val="21"/>
                                  <w:szCs w:val="21"/>
                                </w:rPr>
                                <w:t>2</w:t>
                              </w:r>
                              <w:r>
                                <w:rPr>
                                  <w:rFonts w:ascii="仿宋_GB2312" w:eastAsia="仿宋_GB2312" w:hint="eastAsia"/>
                                  <w:sz w:val="21"/>
                                  <w:szCs w:val="21"/>
                                </w:rPr>
                                <w:t>化工</w:t>
                              </w:r>
                              <w:r>
                                <w:rPr>
                                  <w:rFonts w:ascii="仿宋_GB2312" w:eastAsia="仿宋_GB2312"/>
                                  <w:sz w:val="21"/>
                                  <w:szCs w:val="21"/>
                                </w:rPr>
                                <w:t>生产技术</w:t>
                              </w:r>
                              <w:r>
                                <w:rPr>
                                  <w:rFonts w:ascii="仿宋_GB2312" w:eastAsia="仿宋_GB2312" w:hint="eastAsia"/>
                                  <w:sz w:val="21"/>
                                  <w:szCs w:val="21"/>
                                </w:rPr>
                                <w:t>赛项教师</w:t>
                              </w:r>
                              <w:r>
                                <w:rPr>
                                  <w:rFonts w:ascii="仿宋_GB2312" w:eastAsia="仿宋_GB2312"/>
                                  <w:sz w:val="21"/>
                                  <w:szCs w:val="21"/>
                                </w:rPr>
                                <w:t>组</w:t>
                              </w:r>
                              <w:r>
                                <w:rPr>
                                  <w:rFonts w:ascii="仿宋_GB2312" w:eastAsia="仿宋_GB2312" w:hint="eastAsia"/>
                                  <w:sz w:val="21"/>
                                  <w:szCs w:val="21"/>
                                </w:rPr>
                                <w:t>竞赛流程图</w:t>
                              </w:r>
                            </w:p>
                          </w:txbxContent>
                        </wps:txbx>
                        <wps:bodyPr rot="0" vert="horz" wrap="square" lIns="91440" tIns="45720" rIns="91440" bIns="45720" anchor="t" anchorCtr="0">
                          <a:noAutofit/>
                        </wps:bodyPr>
                      </wps:wsp>
                    </wpg:wgp>
                  </a:graphicData>
                </a:graphic>
              </wp:anchor>
            </w:drawing>
          </mc:Choice>
          <mc:Fallback>
            <w:pict>
              <v:group w14:anchorId="130C1EDF" id="组合 1" o:spid="_x0000_s1048" style="position:absolute;left:0;text-align:left;margin-left:0;margin-top:32.25pt;width:351.8pt;height:310.8pt;z-index:251660288;mso-position-horizontal:center;mso-position-horizontal-relative:margin" coordsize="44678,45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">
                <v:group id="Group 82" o:spid="_x0000_s1049" style="position:absolute;width:44678;height:41465" coordorigin="1814,1450" coordsize="7036,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流程图: 可选过程 20" o:spid="_x0000_s1050" type="#_x0000_t176" style="position:absolute;left:1814;top:1450;width:3026;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" strokeweight="1pt">
                    <v:textbox inset=",0,,0">
                      <w:txbxContent>
                        <w:p w14:paraId="4EAA2339" w14:textId="77777777" w:rsidR="003D42D8" w:rsidRDefault="00BF1A30">
                          <w:pPr>
                            <w:spacing w:line="240" w:lineRule="auto"/>
                            <w:ind w:firstLineChars="0" w:firstLine="0"/>
                            <w:jc w:val="center"/>
                            <w:rPr>
                              <w:rFonts w:ascii="仿宋_GB2312" w:eastAsia="仿宋_GB2312"/>
                              <w:sz w:val="21"/>
                              <w:szCs w:val="21"/>
                            </w:rPr>
                          </w:pPr>
                          <w:r>
                            <w:rPr>
                              <w:rFonts w:ascii="仿宋_GB2312" w:eastAsia="仿宋_GB2312" w:hAnsi="仿宋" w:hint="eastAsia"/>
                              <w:bCs/>
                              <w:kern w:val="0"/>
                              <w:sz w:val="21"/>
                              <w:szCs w:val="21"/>
                            </w:rPr>
                            <w:t>检录（赛场工作人员）</w:t>
                          </w:r>
                        </w:p>
                      </w:txbxContent>
                    </v:textbox>
                  </v:shape>
                  <v:shape id="流程图: 可选过程 20" o:spid="_x0000_s1051" type="#_x0000_t176" style="position:absolute;left:5554;top:6073;width:327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" strokeweight="1pt">
                    <v:textbox inset=",0,,0">
                      <w:txbxContent>
                        <w:p w14:paraId="1E4AB795" w14:textId="77777777" w:rsidR="003D42D8" w:rsidRDefault="00BF1A30">
                          <w:pPr>
                            <w:snapToGrid w:val="0"/>
                            <w:spacing w:line="320" w:lineRule="exact"/>
                            <w:ind w:firstLineChars="0" w:firstLine="0"/>
                            <w:jc w:val="center"/>
                            <w:rPr>
                              <w:rFonts w:ascii="仿宋_GB2312" w:eastAsia="仿宋_GB2312" w:hAnsi="仿宋"/>
                              <w:bCs/>
                              <w:kern w:val="0"/>
                              <w:sz w:val="21"/>
                              <w:szCs w:val="21"/>
                            </w:rPr>
                          </w:pPr>
                          <w:r>
                            <w:rPr>
                              <w:rFonts w:ascii="仿宋_GB2312" w:eastAsia="仿宋_GB2312" w:hAnsi="仿宋" w:hint="eastAsia"/>
                              <w:bCs/>
                              <w:kern w:val="0"/>
                              <w:sz w:val="21"/>
                              <w:szCs w:val="21"/>
                            </w:rPr>
                            <w:t>裁判过程评判（精馏）</w:t>
                          </w:r>
                        </w:p>
                      </w:txbxContent>
                    </v:textbox>
                  </v:shape>
                  <v:shape id="流程图: 可选过程 20" o:spid="_x0000_s1052" type="#_x0000_t176" style="position:absolute;left:1814;top:6103;width:3004;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" strokeweight="1pt">
                    <v:textbox inset=",0,,0">
                      <w:txbxContent>
                        <w:p w14:paraId="25643DB5" w14:textId="77777777" w:rsidR="003D42D8" w:rsidRDefault="00BF1A30">
                          <w:pPr>
                            <w:snapToGrid w:val="0"/>
                            <w:spacing w:line="320" w:lineRule="exact"/>
                            <w:ind w:firstLineChars="0" w:firstLine="0"/>
                            <w:jc w:val="center"/>
                            <w:rPr>
                              <w:rFonts w:ascii="仿宋_GB2312" w:eastAsia="仿宋_GB2312" w:hAnsi="仿宋"/>
                              <w:bCs/>
                              <w:kern w:val="0"/>
                              <w:sz w:val="21"/>
                              <w:szCs w:val="21"/>
                            </w:rPr>
                          </w:pPr>
                          <w:r>
                            <w:rPr>
                              <w:rFonts w:ascii="仿宋_GB2312" w:eastAsia="仿宋_GB2312" w:hAnsi="仿宋" w:hint="eastAsia"/>
                              <w:bCs/>
                              <w:kern w:val="0"/>
                              <w:sz w:val="21"/>
                              <w:szCs w:val="21"/>
                            </w:rPr>
                            <w:t>各项目比赛</w:t>
                          </w:r>
                        </w:p>
                      </w:txbxContent>
                    </v:textbox>
                  </v:shape>
                  <v:shape id="流程图: 可选过程 20" o:spid="_x0000_s1053" type="#_x0000_t176" style="position:absolute;left:1814;top:6800;width:3026;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" strokeweight="1pt">
                    <v:textbox inset=",0,,0">
                      <w:txbxContent>
                        <w:p w14:paraId="4242ED9B" w14:textId="77777777" w:rsidR="003D42D8" w:rsidRDefault="00BF1A30">
                          <w:pPr>
                            <w:snapToGrid w:val="0"/>
                            <w:spacing w:line="320" w:lineRule="exact"/>
                            <w:ind w:firstLineChars="0" w:firstLine="0"/>
                            <w:jc w:val="center"/>
                            <w:rPr>
                              <w:rFonts w:ascii="仿宋_GB2312" w:eastAsia="仿宋_GB2312"/>
                              <w:sz w:val="21"/>
                              <w:szCs w:val="21"/>
                            </w:rPr>
                          </w:pPr>
                          <w:r>
                            <w:rPr>
                              <w:rFonts w:ascii="仿宋_GB2312" w:eastAsia="仿宋_GB2312" w:hAnsi="仿宋" w:hint="eastAsia"/>
                              <w:bCs/>
                              <w:kern w:val="0"/>
                              <w:sz w:val="21"/>
                              <w:szCs w:val="21"/>
                            </w:rPr>
                            <w:t>竞赛结束选手离场</w:t>
                          </w:r>
                        </w:p>
                      </w:txbxContent>
                    </v:textbox>
                  </v:shape>
                  <v:shape id="流程图: 可选过程 20" o:spid="_x0000_s1054" type="#_x0000_t176" style="position:absolute;left:1814;top:2146;width:3026;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" strokeweight="1pt">
                    <v:textbox inset=",0,,0">
                      <w:txbxContent>
                        <w:p w14:paraId="13466C84" w14:textId="77777777" w:rsidR="003D42D8" w:rsidRDefault="00BF1A30">
                          <w:pPr>
                            <w:spacing w:line="240" w:lineRule="auto"/>
                            <w:ind w:firstLineChars="0" w:firstLine="0"/>
                            <w:rPr>
                              <w:rFonts w:ascii="仿宋_GB2312" w:eastAsia="仿宋_GB2312"/>
                              <w:sz w:val="21"/>
                              <w:szCs w:val="21"/>
                            </w:rPr>
                          </w:pPr>
                          <w:r>
                            <w:rPr>
                              <w:rFonts w:ascii="仿宋_GB2312" w:eastAsia="仿宋_GB2312" w:hAnsi="仿宋" w:hint="eastAsia"/>
                              <w:bCs/>
                              <w:kern w:val="0"/>
                              <w:sz w:val="21"/>
                              <w:szCs w:val="21"/>
                            </w:rPr>
                            <w:t>第一次抽签确定参赛号（加密裁判第一次加密）</w:t>
                          </w:r>
                        </w:p>
                      </w:txbxContent>
                    </v:textbox>
                  </v:shape>
                  <v:shape id="流程图: 可选过程 20" o:spid="_x0000_s1055" type="#_x0000_t176" style="position:absolute;left:1814;top:4350;width:301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" strokeweight="1pt">
                    <v:textbox inset=",0,,0">
                      <w:txbxContent>
                        <w:p w14:paraId="7DF8F432" w14:textId="77777777" w:rsidR="003D42D8" w:rsidRDefault="00BF1A30">
                          <w:pPr>
                            <w:spacing w:line="240" w:lineRule="auto"/>
                            <w:ind w:firstLineChars="0" w:firstLine="0"/>
                            <w:jc w:val="center"/>
                            <w:rPr>
                              <w:rFonts w:ascii="仿宋_GB2312" w:eastAsia="仿宋_GB2312"/>
                              <w:sz w:val="21"/>
                              <w:szCs w:val="21"/>
                            </w:rPr>
                          </w:pPr>
                          <w:r>
                            <w:rPr>
                              <w:rFonts w:ascii="仿宋_GB2312" w:eastAsia="仿宋_GB2312" w:hAnsi="仿宋" w:hint="eastAsia"/>
                              <w:bCs/>
                              <w:kern w:val="0"/>
                              <w:sz w:val="21"/>
                              <w:szCs w:val="21"/>
                            </w:rPr>
                            <w:t>选手有序进入赛场</w:t>
                          </w:r>
                        </w:p>
                      </w:txbxContent>
                    </v:textbox>
                  </v:shape>
                  <v:shape id="流程图: 可选过程 20" o:spid="_x0000_s1056" type="#_x0000_t176" style="position:absolute;left:1814;top:5060;width:3004;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" strokeweight="1pt">
                    <v:textbox inset=",0,,0">
                      <w:txbxContent>
                        <w:p w14:paraId="3CF340DC" w14:textId="77777777" w:rsidR="003D42D8" w:rsidRDefault="00BF1A30">
                          <w:pPr>
                            <w:spacing w:line="240" w:lineRule="auto"/>
                            <w:ind w:firstLineChars="0" w:firstLine="0"/>
                            <w:rPr>
                              <w:rFonts w:ascii="仿宋_GB2312" w:eastAsia="仿宋_GB2312"/>
                              <w:sz w:val="21"/>
                              <w:szCs w:val="21"/>
                            </w:rPr>
                          </w:pPr>
                          <w:r>
                            <w:rPr>
                              <w:rFonts w:ascii="仿宋_GB2312" w:eastAsia="仿宋_GB2312" w:hAnsi="仿宋" w:hint="eastAsia"/>
                              <w:bCs/>
                              <w:kern w:val="0"/>
                              <w:sz w:val="21"/>
                              <w:szCs w:val="21"/>
                            </w:rPr>
                            <w:t>赛前准备、清点检查设备、器件与耗材</w:t>
                          </w:r>
                        </w:p>
                      </w:txbxContent>
                    </v:textbox>
                  </v:shape>
                  <v:line id="箭头 21" o:spid="_x0000_s1057" style="position:absolute;visibility:visible;mso-wrap-style:square" from="3310,1890" to="3312,2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" strokeweight="1pt">
                    <v:stroke endarrow="block"/>
                  </v:line>
                  <v:shape id="流程图: 可选过程 20" o:spid="_x0000_s1058" type="#_x0000_t176" style="position:absolute;left:5544;top:6786;width:3306;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" strokeweight="1pt">
                    <v:textbox inset=",0,,0">
                      <w:txbxContent>
                        <w:p w14:paraId="7ADB42F2" w14:textId="77777777" w:rsidR="003D42D8" w:rsidRDefault="00BF1A30">
                          <w:pPr>
                            <w:snapToGrid w:val="0"/>
                            <w:spacing w:line="240" w:lineRule="auto"/>
                            <w:ind w:firstLineChars="0" w:firstLine="0"/>
                            <w:jc w:val="center"/>
                            <w:rPr>
                              <w:rFonts w:ascii="仿宋_GB2312" w:eastAsia="仿宋_GB2312" w:hAnsi="仿宋"/>
                              <w:bCs/>
                              <w:kern w:val="0"/>
                              <w:sz w:val="21"/>
                              <w:szCs w:val="21"/>
                            </w:rPr>
                          </w:pPr>
                          <w:r>
                            <w:rPr>
                              <w:rFonts w:ascii="仿宋_GB2312" w:eastAsia="仿宋_GB2312" w:hAnsi="仿宋" w:hint="eastAsia"/>
                              <w:bCs/>
                              <w:kern w:val="0"/>
                              <w:sz w:val="21"/>
                              <w:szCs w:val="21"/>
                            </w:rPr>
                            <w:t>裁判依据结果评分（精馏）</w:t>
                          </w:r>
                        </w:p>
                        <w:p w14:paraId="48A43A98" w14:textId="77777777" w:rsidR="003D42D8" w:rsidRDefault="00BF1A30">
                          <w:pPr>
                            <w:snapToGrid w:val="0"/>
                            <w:spacing w:line="240" w:lineRule="auto"/>
                            <w:ind w:firstLineChars="0" w:firstLine="0"/>
                            <w:jc w:val="center"/>
                            <w:rPr>
                              <w:rFonts w:ascii="仿宋_GB2312" w:eastAsia="仿宋_GB2312" w:hAnsi="仿宋"/>
                              <w:bCs/>
                              <w:kern w:val="0"/>
                              <w:sz w:val="21"/>
                              <w:szCs w:val="21"/>
                            </w:rPr>
                          </w:pPr>
                          <w:r>
                            <w:rPr>
                              <w:rFonts w:ascii="仿宋_GB2312" w:eastAsia="仿宋_GB2312" w:hAnsi="仿宋" w:hint="eastAsia"/>
                              <w:bCs/>
                              <w:kern w:val="0"/>
                              <w:sz w:val="21"/>
                              <w:szCs w:val="21"/>
                            </w:rPr>
                            <w:t>裁判拷贝与打印成绩（专业知识、仿真）</w:t>
                          </w:r>
                        </w:p>
                      </w:txbxContent>
                    </v:textbox>
                  </v:shape>
                  <v:shape id="流程图: 可选过程 20" o:spid="_x0000_s1059" type="#_x0000_t176" style="position:absolute;left:1814;top:7550;width:3004;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" strokeweight="1pt">
                    <v:textbox inset=",0,,0">
                      <w:txbxContent>
                        <w:p w14:paraId="501A0791" w14:textId="77777777" w:rsidR="003D42D8" w:rsidRDefault="00BF1A30">
                          <w:pPr>
                            <w:snapToGrid w:val="0"/>
                            <w:spacing w:line="320" w:lineRule="exact"/>
                            <w:ind w:firstLineChars="0" w:firstLine="0"/>
                            <w:jc w:val="center"/>
                            <w:rPr>
                              <w:rFonts w:ascii="仿宋_GB2312" w:eastAsia="仿宋_GB2312"/>
                              <w:sz w:val="21"/>
                              <w:szCs w:val="21"/>
                            </w:rPr>
                          </w:pPr>
                          <w:r>
                            <w:rPr>
                              <w:rFonts w:ascii="仿宋_GB2312" w:eastAsia="仿宋_GB2312" w:hAnsi="仿宋" w:hint="eastAsia"/>
                              <w:bCs/>
                              <w:kern w:val="0"/>
                              <w:sz w:val="21"/>
                              <w:szCs w:val="21"/>
                            </w:rPr>
                            <w:t>解密成绩公布</w:t>
                          </w:r>
                        </w:p>
                      </w:txbxContent>
                    </v:textbox>
                  </v:shape>
                  <v:line id="箭头 21" o:spid="_x0000_s1060" style="position:absolute;visibility:visible;mso-wrap-style:square" from="3300,2980" to="3302,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" strokeweight="1pt">
                    <v:stroke endarrow="block"/>
                  </v:line>
                  <v:shape id="流程图: 可选过程 20" o:spid="_x0000_s1061" type="#_x0000_t176" style="position:absolute;left:1814;top:3220;width:3026;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" strokeweight="1pt">
                    <v:textbox inset=",0,,0">
                      <w:txbxContent>
                        <w:p w14:paraId="6EA18CD8" w14:textId="77777777" w:rsidR="003D42D8" w:rsidRDefault="00BF1A30">
                          <w:pPr>
                            <w:spacing w:line="240" w:lineRule="auto"/>
                            <w:ind w:firstLineChars="0" w:firstLine="0"/>
                            <w:rPr>
                              <w:rFonts w:ascii="仿宋_GB2312" w:eastAsia="仿宋_GB2312"/>
                              <w:sz w:val="21"/>
                              <w:szCs w:val="21"/>
                            </w:rPr>
                          </w:pPr>
                          <w:r>
                            <w:rPr>
                              <w:rFonts w:ascii="仿宋_GB2312" w:eastAsia="仿宋_GB2312" w:hAnsi="仿宋" w:hint="eastAsia"/>
                              <w:bCs/>
                              <w:kern w:val="0"/>
                              <w:sz w:val="21"/>
                              <w:szCs w:val="21"/>
                            </w:rPr>
                            <w:t>第二次抽签确定赛位号（加密裁判第二次加密）</w:t>
                          </w:r>
                        </w:p>
                      </w:txbxContent>
                    </v:textbox>
                  </v:shape>
                  <v:line id="箭头 21" o:spid="_x0000_s1062" style="position:absolute;visibility:visible;mso-wrap-style:square" from="3260,4070" to="3262,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" strokeweight="1pt">
                    <v:stroke endarrow="block"/>
                  </v:line>
                  <v:line id="箭头 21" o:spid="_x0000_s1063" style="position:absolute;visibility:visible;mso-wrap-style:square" from="3258,4757" to="3260,5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" strokeweight="1pt">
                    <v:stroke endarrow="block"/>
                  </v:line>
                  <v:line id="箭头 21" o:spid="_x0000_s1064" style="position:absolute;visibility:visible;mso-wrap-style:square" from="3228,5837" to="3230,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" strokeweight="1pt">
                    <v:stroke endarrow="block"/>
                  </v:line>
                  <v:line id="箭头 21" o:spid="_x0000_s1065" style="position:absolute;visibility:visible;mso-wrap-style:square" from="3226,6520" to="3228,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" strokeweight="1pt">
                    <v:stroke endarrow="block"/>
                  </v:line>
                  <v:line id="箭头 21" o:spid="_x0000_s1066" style="position:absolute;visibility:visible;mso-wrap-style:square" from="3230,7220" to="3232,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" strokeweight="1pt">
                    <v:stroke endarrow="block"/>
                  </v:line>
                  <v:line id="箭头 21" o:spid="_x0000_s1067" style="position:absolute;flip:x;visibility:visible;mso-wrap-style:square" from="4860,6334" to="5530,6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" strokeweight="1pt">
                    <v:stroke endarrow="block"/>
                  </v:line>
                  <v:line id="箭头 21" o:spid="_x0000_s1068" style="position:absolute;flip:x;visibility:visible;mso-wrap-style:square" from="4850,7030" to="5520,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" strokeweight="1pt">
                    <v:stroke endarrow="block"/>
                  </v:line>
                </v:group>
                <v:shape id="文本框 2" o:spid="_x0000_s1069" type="#_x0000_t202" style="position:absolute;left:10096;top:41846;width:26384;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4B1C31FE" w14:textId="77777777" w:rsidR="003D42D8" w:rsidRDefault="00BF1A30">
                        <w:pPr>
                          <w:spacing w:line="240" w:lineRule="auto"/>
                          <w:ind w:firstLineChars="0" w:firstLine="0"/>
                          <w:rPr>
                            <w:rFonts w:ascii="仿宋_GB2312" w:eastAsia="仿宋_GB2312"/>
                            <w:sz w:val="21"/>
                            <w:szCs w:val="21"/>
                          </w:rPr>
                        </w:pPr>
                        <w:r>
                          <w:rPr>
                            <w:rFonts w:ascii="仿宋_GB2312" w:eastAsia="仿宋_GB2312" w:hint="eastAsia"/>
                            <w:sz w:val="21"/>
                            <w:szCs w:val="21"/>
                          </w:rPr>
                          <w:t>图</w:t>
                        </w:r>
                        <w:r>
                          <w:rPr>
                            <w:rFonts w:ascii="仿宋_GB2312" w:eastAsia="仿宋_GB2312"/>
                            <w:sz w:val="21"/>
                            <w:szCs w:val="21"/>
                          </w:rPr>
                          <w:t>2</w:t>
                        </w:r>
                        <w:r>
                          <w:rPr>
                            <w:rFonts w:ascii="仿宋_GB2312" w:eastAsia="仿宋_GB2312" w:hint="eastAsia"/>
                            <w:sz w:val="21"/>
                            <w:szCs w:val="21"/>
                          </w:rPr>
                          <w:t>化工</w:t>
                        </w:r>
                        <w:r>
                          <w:rPr>
                            <w:rFonts w:ascii="仿宋_GB2312" w:eastAsia="仿宋_GB2312"/>
                            <w:sz w:val="21"/>
                            <w:szCs w:val="21"/>
                          </w:rPr>
                          <w:t>生产技术</w:t>
                        </w:r>
                        <w:r>
                          <w:rPr>
                            <w:rFonts w:ascii="仿宋_GB2312" w:eastAsia="仿宋_GB2312" w:hint="eastAsia"/>
                            <w:sz w:val="21"/>
                            <w:szCs w:val="21"/>
                          </w:rPr>
                          <w:t>赛项教师</w:t>
                        </w:r>
                        <w:r>
                          <w:rPr>
                            <w:rFonts w:ascii="仿宋_GB2312" w:eastAsia="仿宋_GB2312"/>
                            <w:sz w:val="21"/>
                            <w:szCs w:val="21"/>
                          </w:rPr>
                          <w:t>组</w:t>
                        </w:r>
                        <w:r>
                          <w:rPr>
                            <w:rFonts w:ascii="仿宋_GB2312" w:eastAsia="仿宋_GB2312" w:hint="eastAsia"/>
                            <w:sz w:val="21"/>
                            <w:szCs w:val="21"/>
                          </w:rPr>
                          <w:t>竞赛流程图</w:t>
                        </w:r>
                      </w:p>
                    </w:txbxContent>
                  </v:textbox>
                </v:shape>
                <w10:wrap type="topAndBottom" anchorx="margin"/>
              </v:group>
            </w:pict>
          </mc:Fallback>
        </mc:AlternateContent>
      </w:r>
      <w:r>
        <w:rPr>
          <w:rFonts w:ascii="仿宋" w:hAnsi="仿宋" w:cs="仿宋" w:hint="eastAsia"/>
          <w:szCs w:val="24"/>
        </w:rPr>
        <w:t>2.教师竞赛流程图如图</w:t>
      </w:r>
      <w:r>
        <w:rPr>
          <w:rFonts w:ascii="仿宋" w:hAnsi="仿宋" w:cs="仿宋"/>
          <w:szCs w:val="24"/>
        </w:rPr>
        <w:t>2</w:t>
      </w:r>
      <w:r>
        <w:rPr>
          <w:rFonts w:ascii="仿宋" w:hAnsi="仿宋" w:cs="仿宋" w:hint="eastAsia"/>
          <w:szCs w:val="24"/>
        </w:rPr>
        <w:t>所示。</w:t>
      </w:r>
    </w:p>
    <w:p w14:paraId="4055752F" w14:textId="77777777" w:rsidR="003D42D8" w:rsidRDefault="00BF1A30">
      <w:pPr>
        <w:pStyle w:val="2"/>
        <w:ind w:firstLine="562"/>
        <w:rPr>
          <w:rFonts w:ascii="仿宋" w:eastAsia="仿宋" w:hAnsi="仿宋" w:cs="仿宋"/>
          <w:szCs w:val="28"/>
        </w:rPr>
      </w:pPr>
      <w:r>
        <w:rPr>
          <w:rFonts w:ascii="仿宋" w:eastAsia="仿宋" w:hAnsi="仿宋" w:cs="仿宋" w:hint="eastAsia"/>
          <w:szCs w:val="28"/>
        </w:rPr>
        <w:lastRenderedPageBreak/>
        <w:t>六、竞赛</w:t>
      </w:r>
      <w:proofErr w:type="gramStart"/>
      <w:r>
        <w:rPr>
          <w:rFonts w:ascii="仿宋" w:eastAsia="仿宋" w:hAnsi="仿宋" w:cs="仿宋" w:hint="eastAsia"/>
          <w:szCs w:val="28"/>
        </w:rPr>
        <w:t>赛</w:t>
      </w:r>
      <w:proofErr w:type="gramEnd"/>
      <w:r>
        <w:rPr>
          <w:rFonts w:ascii="仿宋" w:eastAsia="仿宋" w:hAnsi="仿宋" w:cs="仿宋" w:hint="eastAsia"/>
          <w:szCs w:val="28"/>
        </w:rPr>
        <w:t>卷</w:t>
      </w:r>
    </w:p>
    <w:p w14:paraId="297D55BB" w14:textId="77777777" w:rsidR="003D42D8" w:rsidRDefault="00BF1A30">
      <w:pPr>
        <w:ind w:firstLineChars="0" w:firstLine="481"/>
        <w:rPr>
          <w:rFonts w:ascii="仿宋" w:hAnsi="仿宋" w:cs="仿宋"/>
          <w:b/>
          <w:szCs w:val="24"/>
        </w:rPr>
      </w:pPr>
      <w:r>
        <w:rPr>
          <w:rFonts w:ascii="仿宋" w:hAnsi="仿宋" w:cs="仿宋" w:hint="eastAsia"/>
          <w:b/>
          <w:szCs w:val="24"/>
        </w:rPr>
        <w:t>（一）学生组赛卷</w:t>
      </w:r>
    </w:p>
    <w:p w14:paraId="484EAF9D" w14:textId="77777777" w:rsidR="003D42D8" w:rsidRDefault="00BF1A30">
      <w:pPr>
        <w:ind w:firstLineChars="0" w:firstLine="481"/>
        <w:rPr>
          <w:rFonts w:ascii="仿宋" w:hAnsi="仿宋" w:cs="仿宋"/>
          <w:bCs/>
          <w:szCs w:val="24"/>
        </w:rPr>
      </w:pPr>
      <w:r>
        <w:rPr>
          <w:rFonts w:ascii="仿宋" w:hAnsi="仿宋" w:cs="仿宋" w:hint="eastAsia"/>
          <w:bCs/>
          <w:szCs w:val="24"/>
        </w:rPr>
        <w:t>根据本赛项学生组竞赛项目的特点，对精馏操作赛题公开；对专业理论知识考核命题范围（见表1）公开、考核题库通过大赛组委会办公室向各参赛队公布；对化工单元仿真操作赛题方案公开，考核时按公布的</w:t>
      </w:r>
      <w:proofErr w:type="gramStart"/>
      <w:r>
        <w:rPr>
          <w:rFonts w:ascii="仿宋" w:hAnsi="仿宋" w:cs="仿宋" w:hint="eastAsia"/>
          <w:bCs/>
          <w:szCs w:val="24"/>
        </w:rPr>
        <w:t>考核样题方式</w:t>
      </w:r>
      <w:proofErr w:type="gramEnd"/>
      <w:r>
        <w:rPr>
          <w:rFonts w:ascii="仿宋" w:hAnsi="仿宋" w:cs="仿宋" w:hint="eastAsia"/>
          <w:bCs/>
          <w:szCs w:val="24"/>
        </w:rPr>
        <w:t>，由专家组命题三套学生竞赛</w:t>
      </w:r>
      <w:proofErr w:type="gramStart"/>
      <w:r>
        <w:rPr>
          <w:rFonts w:ascii="仿宋" w:hAnsi="仿宋" w:cs="仿宋" w:hint="eastAsia"/>
          <w:bCs/>
          <w:szCs w:val="24"/>
        </w:rPr>
        <w:t>赛</w:t>
      </w:r>
      <w:proofErr w:type="gramEnd"/>
      <w:r>
        <w:rPr>
          <w:rFonts w:ascii="仿宋" w:hAnsi="仿宋" w:cs="仿宋" w:hint="eastAsia"/>
          <w:bCs/>
          <w:szCs w:val="24"/>
        </w:rPr>
        <w:t>卷，比赛时由监督员抽取其中一套赛卷进行比赛。为贯彻公开、公平、公正原则，本赛卷的样卷见“附件一 学生组赛卷样卷”。</w:t>
      </w:r>
    </w:p>
    <w:p w14:paraId="0DB3FB38" w14:textId="77777777" w:rsidR="003D42D8" w:rsidRDefault="00BF1A30">
      <w:pPr>
        <w:ind w:firstLineChars="0" w:firstLine="481"/>
        <w:rPr>
          <w:rFonts w:ascii="仿宋" w:hAnsi="仿宋" w:cs="仿宋"/>
          <w:b/>
          <w:szCs w:val="24"/>
        </w:rPr>
      </w:pPr>
      <w:r>
        <w:rPr>
          <w:rFonts w:ascii="仿宋" w:hAnsi="仿宋" w:cs="仿宋" w:hint="eastAsia"/>
          <w:b/>
          <w:szCs w:val="24"/>
        </w:rPr>
        <w:t>（二）教师组赛卷</w:t>
      </w:r>
    </w:p>
    <w:p w14:paraId="4CB95D5F" w14:textId="77777777" w:rsidR="003D42D8" w:rsidRDefault="00BF1A30">
      <w:pPr>
        <w:ind w:firstLine="480"/>
        <w:rPr>
          <w:rFonts w:ascii="仿宋" w:hAnsi="仿宋" w:cs="仿宋"/>
          <w:bCs/>
          <w:szCs w:val="24"/>
        </w:rPr>
      </w:pPr>
      <w:r>
        <w:rPr>
          <w:rFonts w:ascii="仿宋" w:hAnsi="仿宋" w:cs="仿宋" w:hint="eastAsia"/>
          <w:bCs/>
          <w:szCs w:val="24"/>
        </w:rPr>
        <w:t>根据本赛项教师组竞赛项目的特点，对精馏操作赛题公开；对专业理论知识考核命题范围（见表1）公开、考核题库通过大赛组委会办公室向各参赛队公布；对化工单元仿真操作赛题方案公开，考核时按公布的</w:t>
      </w:r>
      <w:proofErr w:type="gramStart"/>
      <w:r>
        <w:rPr>
          <w:rFonts w:ascii="仿宋" w:hAnsi="仿宋" w:cs="仿宋" w:hint="eastAsia"/>
          <w:bCs/>
          <w:szCs w:val="24"/>
        </w:rPr>
        <w:t>考核样题方式</w:t>
      </w:r>
      <w:proofErr w:type="gramEnd"/>
      <w:r>
        <w:rPr>
          <w:rFonts w:ascii="仿宋" w:hAnsi="仿宋" w:cs="仿宋" w:hint="eastAsia"/>
          <w:bCs/>
          <w:szCs w:val="24"/>
        </w:rPr>
        <w:t>，由专家组命题三套教师竞赛</w:t>
      </w:r>
      <w:proofErr w:type="gramStart"/>
      <w:r>
        <w:rPr>
          <w:rFonts w:ascii="仿宋" w:hAnsi="仿宋" w:cs="仿宋" w:hint="eastAsia"/>
          <w:bCs/>
          <w:szCs w:val="24"/>
        </w:rPr>
        <w:t>赛</w:t>
      </w:r>
      <w:proofErr w:type="gramEnd"/>
      <w:r>
        <w:rPr>
          <w:rFonts w:ascii="仿宋" w:hAnsi="仿宋" w:cs="仿宋" w:hint="eastAsia"/>
          <w:bCs/>
          <w:szCs w:val="24"/>
        </w:rPr>
        <w:t>卷，比赛时由监督员抽取其中一套赛卷进行比赛。为贯彻公开、公平、公正原则，本赛卷的样卷见“附件二 教师组赛卷样卷”。</w:t>
      </w:r>
    </w:p>
    <w:p w14:paraId="7E3FF108" w14:textId="77777777" w:rsidR="003D42D8" w:rsidRDefault="00BF1A30">
      <w:pPr>
        <w:pStyle w:val="2"/>
        <w:ind w:firstLine="562"/>
        <w:rPr>
          <w:rFonts w:ascii="仿宋" w:eastAsia="仿宋" w:hAnsi="仿宋" w:cs="仿宋"/>
          <w:szCs w:val="28"/>
        </w:rPr>
      </w:pPr>
      <w:r>
        <w:rPr>
          <w:rFonts w:ascii="仿宋" w:eastAsia="仿宋" w:hAnsi="仿宋" w:cs="仿宋" w:hint="eastAsia"/>
          <w:szCs w:val="28"/>
        </w:rPr>
        <w:t>七、竞赛规则</w:t>
      </w:r>
    </w:p>
    <w:p w14:paraId="760EB2D8"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（一）选手报名</w:t>
      </w:r>
    </w:p>
    <w:p w14:paraId="2CEFFAE3" w14:textId="77777777" w:rsidR="003D42D8" w:rsidRDefault="00BF1A30">
      <w:pPr>
        <w:ind w:firstLineChars="0" w:firstLine="481"/>
        <w:rPr>
          <w:rFonts w:ascii="仿宋" w:hAnsi="仿宋" w:cs="仿宋"/>
          <w:bCs/>
          <w:szCs w:val="24"/>
        </w:rPr>
      </w:pPr>
      <w:r>
        <w:rPr>
          <w:rFonts w:ascii="仿宋" w:hAnsi="仿宋" w:cs="仿宋"/>
          <w:bCs/>
          <w:szCs w:val="24"/>
        </w:rPr>
        <w:t>1</w:t>
      </w:r>
      <w:r>
        <w:rPr>
          <w:rFonts w:ascii="仿宋" w:hAnsi="仿宋" w:cs="仿宋" w:hint="eastAsia"/>
          <w:bCs/>
          <w:szCs w:val="24"/>
        </w:rPr>
        <w:t>.学生</w:t>
      </w:r>
      <w:r>
        <w:rPr>
          <w:rFonts w:ascii="仿宋" w:hAnsi="仿宋" w:cs="仿宋"/>
          <w:bCs/>
          <w:szCs w:val="24"/>
        </w:rPr>
        <w:t>组参赛对象为中等职业学校（含技工学校）在校生及五年制高职一至三年级学生；教师组参赛对象为中等职业学校在编教师或已连续聘用的在聘教师（即2020年9月以前在聘教师）。获得过省赛、国赛学生组一等奖的学生选手不得参加同一</w:t>
      </w:r>
      <w:r>
        <w:rPr>
          <w:rFonts w:ascii="仿宋" w:hAnsi="仿宋" w:cs="仿宋" w:hint="eastAsia"/>
          <w:bCs/>
          <w:szCs w:val="24"/>
        </w:rPr>
        <w:t>赛</w:t>
      </w:r>
      <w:r>
        <w:rPr>
          <w:rFonts w:ascii="仿宋" w:hAnsi="仿宋" w:cs="仿宋"/>
          <w:bCs/>
          <w:szCs w:val="24"/>
        </w:rPr>
        <w:t>项2023年度竞赛。获2021年、2022年教师组一等奖的教师不得参加2023年同一</w:t>
      </w:r>
      <w:r>
        <w:rPr>
          <w:rFonts w:ascii="仿宋" w:hAnsi="仿宋" w:cs="仿宋" w:hint="eastAsia"/>
          <w:bCs/>
          <w:szCs w:val="24"/>
        </w:rPr>
        <w:t>赛</w:t>
      </w:r>
      <w:r>
        <w:rPr>
          <w:rFonts w:ascii="仿宋" w:hAnsi="仿宋" w:cs="仿宋"/>
          <w:bCs/>
          <w:szCs w:val="24"/>
        </w:rPr>
        <w:t>项竞赛。</w:t>
      </w:r>
    </w:p>
    <w:p w14:paraId="0D789808" w14:textId="77777777" w:rsidR="003D42D8" w:rsidRDefault="00BF1A30">
      <w:pPr>
        <w:ind w:firstLineChars="0" w:firstLine="481"/>
        <w:rPr>
          <w:rFonts w:ascii="仿宋" w:hAnsi="仿宋" w:cs="仿宋"/>
          <w:bCs/>
          <w:szCs w:val="24"/>
        </w:rPr>
      </w:pPr>
      <w:r>
        <w:rPr>
          <w:rFonts w:ascii="仿宋" w:hAnsi="仿宋" w:cs="仿宋" w:hint="eastAsia"/>
          <w:bCs/>
          <w:szCs w:val="24"/>
        </w:rPr>
        <w:t>2.本赛项为</w:t>
      </w:r>
      <w:r>
        <w:rPr>
          <w:rFonts w:ascii="仿宋" w:hAnsi="仿宋" w:cs="仿宋"/>
          <w:bCs/>
          <w:szCs w:val="24"/>
        </w:rPr>
        <w:t>团体赛</w:t>
      </w:r>
      <w:r>
        <w:rPr>
          <w:rFonts w:ascii="仿宋" w:hAnsi="仿宋" w:cs="仿宋" w:hint="eastAsia"/>
          <w:bCs/>
          <w:szCs w:val="24"/>
        </w:rPr>
        <w:t>，</w:t>
      </w:r>
      <w:r>
        <w:rPr>
          <w:rFonts w:ascii="仿宋" w:hAnsi="仿宋" w:cs="仿宋"/>
          <w:bCs/>
          <w:szCs w:val="24"/>
        </w:rPr>
        <w:t>不得跨校组队，同一学校相同项目报名参赛队</w:t>
      </w:r>
      <w:r>
        <w:rPr>
          <w:rFonts w:ascii="仿宋" w:hAnsi="仿宋" w:cs="仿宋" w:hint="eastAsia"/>
          <w:bCs/>
          <w:szCs w:val="24"/>
        </w:rPr>
        <w:t>原则上</w:t>
      </w:r>
      <w:r>
        <w:rPr>
          <w:rFonts w:ascii="仿宋" w:hAnsi="仿宋" w:cs="仿宋"/>
          <w:bCs/>
          <w:szCs w:val="24"/>
        </w:rPr>
        <w:t>不超过1支</w:t>
      </w:r>
      <w:r>
        <w:rPr>
          <w:rFonts w:ascii="仿宋" w:hAnsi="仿宋" w:cs="仿宋" w:hint="eastAsia"/>
          <w:bCs/>
          <w:szCs w:val="24"/>
        </w:rPr>
        <w:t>。</w:t>
      </w:r>
    </w:p>
    <w:p w14:paraId="666D1BE8" w14:textId="77777777" w:rsidR="003D42D8" w:rsidRDefault="00BF1A30">
      <w:pPr>
        <w:ind w:firstLineChars="0" w:firstLine="481"/>
        <w:rPr>
          <w:rFonts w:ascii="仿宋" w:hAnsi="仿宋" w:cs="仿宋"/>
          <w:bCs/>
          <w:szCs w:val="24"/>
        </w:rPr>
      </w:pPr>
      <w:r>
        <w:rPr>
          <w:rFonts w:ascii="仿宋" w:hAnsi="仿宋" w:cs="仿宋" w:hint="eastAsia"/>
          <w:bCs/>
          <w:szCs w:val="24"/>
        </w:rPr>
        <w:t>3.各职业院校按照大赛组委会规定的报名要求，通过“江苏省职业院校技能大赛网络报名系统”报名参赛。</w:t>
      </w:r>
    </w:p>
    <w:p w14:paraId="02D48B8C" w14:textId="77777777" w:rsidR="003D42D8" w:rsidRDefault="00BF1A30">
      <w:pPr>
        <w:ind w:firstLineChars="0" w:firstLine="481"/>
        <w:rPr>
          <w:rFonts w:ascii="仿宋" w:hAnsi="仿宋" w:cs="仿宋"/>
          <w:bCs/>
          <w:szCs w:val="24"/>
        </w:rPr>
      </w:pPr>
      <w:r>
        <w:rPr>
          <w:rFonts w:ascii="仿宋" w:hAnsi="仿宋" w:cs="仿宋"/>
          <w:bCs/>
          <w:szCs w:val="24"/>
        </w:rPr>
        <w:t>4.参赛选手和指导教师报名，获得确认后不得随意更换。比赛前参赛选手和指导教师因故无法参赛，须由学校在相应赛项开赛前10个工作日出具书面说明，并按参赛选手资格补充人员并接受审核，经</w:t>
      </w:r>
      <w:proofErr w:type="gramStart"/>
      <w:r>
        <w:rPr>
          <w:rFonts w:ascii="仿宋" w:hAnsi="仿宋" w:cs="仿宋"/>
          <w:bCs/>
          <w:szCs w:val="24"/>
        </w:rPr>
        <w:t>省大赛</w:t>
      </w:r>
      <w:proofErr w:type="gramEnd"/>
      <w:r>
        <w:rPr>
          <w:rFonts w:ascii="仿宋" w:hAnsi="仿宋" w:cs="仿宋"/>
          <w:bCs/>
          <w:szCs w:val="24"/>
        </w:rPr>
        <w:t>组委会办公室同意后予以更换。</w:t>
      </w:r>
    </w:p>
    <w:p w14:paraId="2EFA1B6E" w14:textId="77777777" w:rsidR="003D42D8" w:rsidRDefault="00BF1A30">
      <w:pPr>
        <w:ind w:firstLineChars="0" w:firstLine="481"/>
        <w:rPr>
          <w:rFonts w:ascii="仿宋" w:hAnsi="仿宋" w:cs="仿宋"/>
          <w:bCs/>
          <w:szCs w:val="24"/>
        </w:rPr>
      </w:pPr>
      <w:r>
        <w:rPr>
          <w:rFonts w:ascii="仿宋" w:hAnsi="仿宋" w:cs="仿宋" w:hint="eastAsia"/>
          <w:bCs/>
          <w:szCs w:val="24"/>
        </w:rPr>
        <w:t>5</w:t>
      </w:r>
      <w:r>
        <w:rPr>
          <w:rFonts w:ascii="仿宋" w:hAnsi="仿宋" w:cs="仿宋"/>
          <w:bCs/>
          <w:szCs w:val="24"/>
        </w:rPr>
        <w:t>.各设区教育行政部门负责本地参赛</w:t>
      </w:r>
      <w:r>
        <w:rPr>
          <w:rFonts w:ascii="仿宋" w:hAnsi="仿宋" w:cs="仿宋" w:hint="eastAsia"/>
          <w:bCs/>
          <w:szCs w:val="24"/>
        </w:rPr>
        <w:t>师</w:t>
      </w:r>
      <w:r>
        <w:rPr>
          <w:rFonts w:ascii="仿宋" w:hAnsi="仿宋" w:cs="仿宋"/>
          <w:bCs/>
          <w:szCs w:val="24"/>
        </w:rPr>
        <w:t>生的资格审查工作。</w:t>
      </w:r>
    </w:p>
    <w:p w14:paraId="4BFB0CD3"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（二）熟悉场地</w:t>
      </w:r>
    </w:p>
    <w:p w14:paraId="7927DE87" w14:textId="77777777" w:rsidR="003D42D8" w:rsidRDefault="00BF1A30">
      <w:pPr>
        <w:ind w:firstLine="480"/>
        <w:rPr>
          <w:rFonts w:ascii="仿宋" w:hAnsi="仿宋" w:cs="仿宋"/>
          <w:bCs/>
          <w:szCs w:val="24"/>
        </w:rPr>
      </w:pPr>
      <w:r>
        <w:rPr>
          <w:rFonts w:ascii="仿宋" w:hAnsi="仿宋" w:cs="仿宋"/>
          <w:bCs/>
          <w:szCs w:val="24"/>
        </w:rPr>
        <w:lastRenderedPageBreak/>
        <w:t>比赛前一天下午安排参赛队熟悉比赛场地，召开领队会议，宣布竞赛纪律和有关事宜。</w:t>
      </w:r>
    </w:p>
    <w:p w14:paraId="0990E61F"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（三）赛场规范</w:t>
      </w:r>
    </w:p>
    <w:p w14:paraId="16D8D728" w14:textId="77777777" w:rsidR="003D42D8" w:rsidRDefault="00BF1A30">
      <w:pPr>
        <w:ind w:firstLineChars="0" w:firstLine="481"/>
        <w:rPr>
          <w:rFonts w:ascii="仿宋" w:hAnsi="仿宋" w:cs="仿宋"/>
          <w:bCs/>
          <w:szCs w:val="24"/>
        </w:rPr>
      </w:pPr>
      <w:r>
        <w:rPr>
          <w:rFonts w:ascii="仿宋" w:hAnsi="仿宋" w:cs="仿宋" w:hint="eastAsia"/>
          <w:bCs/>
          <w:szCs w:val="24"/>
        </w:rPr>
        <w:t>1.赛前领队会议上，由裁判组抽签确定各参赛队的精馏操作出场顺序。</w:t>
      </w:r>
    </w:p>
    <w:p w14:paraId="17C2CD3C" w14:textId="77777777" w:rsidR="003D42D8" w:rsidRDefault="00BF1A30">
      <w:pPr>
        <w:ind w:firstLineChars="0" w:firstLine="481"/>
        <w:rPr>
          <w:rFonts w:ascii="仿宋" w:hAnsi="仿宋" w:cs="仿宋"/>
          <w:bCs/>
          <w:szCs w:val="24"/>
        </w:rPr>
      </w:pPr>
      <w:r>
        <w:rPr>
          <w:rFonts w:ascii="仿宋" w:hAnsi="仿宋" w:cs="仿宋" w:hint="eastAsia"/>
          <w:bCs/>
          <w:szCs w:val="24"/>
        </w:rPr>
        <w:t>2．所有竞赛项目每场比赛前30分钟组织各参赛队检录抽签，参赛选手在竞赛区的竞赛装置号、机位号及工具等采用抽签方式确定。</w:t>
      </w:r>
    </w:p>
    <w:p w14:paraId="27483703" w14:textId="77777777" w:rsidR="003D42D8" w:rsidRDefault="00BF1A30">
      <w:pPr>
        <w:ind w:firstLineChars="0" w:firstLine="481"/>
        <w:rPr>
          <w:rFonts w:ascii="仿宋" w:hAnsi="仿宋" w:cs="仿宋"/>
          <w:bCs/>
          <w:szCs w:val="24"/>
        </w:rPr>
      </w:pPr>
      <w:r>
        <w:rPr>
          <w:rFonts w:ascii="仿宋" w:hAnsi="仿宋" w:cs="仿宋"/>
          <w:bCs/>
          <w:szCs w:val="24"/>
        </w:rPr>
        <w:t>3</w:t>
      </w:r>
      <w:r>
        <w:rPr>
          <w:rFonts w:ascii="仿宋" w:hAnsi="仿宋" w:cs="仿宋" w:hint="eastAsia"/>
          <w:bCs/>
          <w:szCs w:val="24"/>
        </w:rPr>
        <w:t>．参赛选手应在</w:t>
      </w:r>
      <w:proofErr w:type="gramStart"/>
      <w:r>
        <w:rPr>
          <w:rFonts w:ascii="仿宋" w:hAnsi="仿宋" w:cs="仿宋" w:hint="eastAsia"/>
          <w:bCs/>
          <w:szCs w:val="24"/>
        </w:rPr>
        <w:t>指引员</w:t>
      </w:r>
      <w:proofErr w:type="gramEnd"/>
      <w:r>
        <w:rPr>
          <w:rFonts w:ascii="仿宋" w:hAnsi="仿宋" w:cs="仿宋" w:hint="eastAsia"/>
          <w:bCs/>
          <w:szCs w:val="24"/>
        </w:rPr>
        <w:t>指引下提前15分钟进入竞赛场地，并依照项目裁判长统一指令开始比赛。</w:t>
      </w:r>
    </w:p>
    <w:p w14:paraId="18733B1E" w14:textId="77777777" w:rsidR="003D42D8" w:rsidRDefault="00BF1A30">
      <w:pPr>
        <w:ind w:firstLineChars="0" w:firstLine="481"/>
        <w:rPr>
          <w:rFonts w:ascii="仿宋" w:hAnsi="仿宋" w:cs="仿宋"/>
          <w:bCs/>
          <w:szCs w:val="24"/>
        </w:rPr>
      </w:pPr>
      <w:r>
        <w:rPr>
          <w:rFonts w:ascii="仿宋" w:hAnsi="仿宋" w:cs="仿宋"/>
          <w:bCs/>
          <w:szCs w:val="24"/>
        </w:rPr>
        <w:t>4</w:t>
      </w:r>
      <w:r>
        <w:rPr>
          <w:rFonts w:ascii="仿宋" w:hAnsi="仿宋" w:cs="仿宋" w:hint="eastAsia"/>
          <w:bCs/>
          <w:szCs w:val="24"/>
        </w:rPr>
        <w:t>．参赛选手进入赛场必需听从现场裁判人员的统一布置和安排，比赛期间必须严格遵守安全操作规程，确保人身和设备安全。</w:t>
      </w:r>
    </w:p>
    <w:p w14:paraId="17AFBD40" w14:textId="77777777" w:rsidR="003D42D8" w:rsidRDefault="00BF1A30">
      <w:pPr>
        <w:ind w:firstLineChars="0" w:firstLine="481"/>
        <w:rPr>
          <w:rFonts w:ascii="仿宋" w:hAnsi="仿宋" w:cs="仿宋"/>
          <w:bCs/>
          <w:szCs w:val="24"/>
        </w:rPr>
      </w:pPr>
      <w:r>
        <w:rPr>
          <w:rFonts w:ascii="仿宋" w:hAnsi="仿宋" w:cs="仿宋"/>
          <w:bCs/>
          <w:szCs w:val="24"/>
        </w:rPr>
        <w:t>5</w:t>
      </w:r>
      <w:r>
        <w:rPr>
          <w:rFonts w:ascii="仿宋" w:hAnsi="仿宋" w:cs="仿宋" w:hint="eastAsia"/>
          <w:bCs/>
          <w:szCs w:val="24"/>
        </w:rPr>
        <w:t>．赛场提供竞赛指定的专用设备，参赛选手不可自带工具。</w:t>
      </w:r>
    </w:p>
    <w:p w14:paraId="4BFC0170" w14:textId="77777777" w:rsidR="003D42D8" w:rsidRDefault="00BF1A30">
      <w:pPr>
        <w:ind w:firstLineChars="0" w:firstLine="481"/>
        <w:rPr>
          <w:rFonts w:ascii="仿宋" w:hAnsi="仿宋" w:cs="仿宋"/>
          <w:bCs/>
          <w:szCs w:val="24"/>
        </w:rPr>
      </w:pPr>
      <w:r>
        <w:rPr>
          <w:rFonts w:ascii="仿宋" w:hAnsi="仿宋" w:cs="仿宋"/>
          <w:bCs/>
          <w:szCs w:val="24"/>
        </w:rPr>
        <w:t>6</w:t>
      </w:r>
      <w:r>
        <w:rPr>
          <w:rFonts w:ascii="仿宋" w:hAnsi="仿宋" w:cs="仿宋" w:hint="eastAsia"/>
          <w:bCs/>
          <w:szCs w:val="24"/>
        </w:rPr>
        <w:t>．参赛选手应认真阅读竞赛须知，自觉遵守赛场纪律，按竞赛规则、项目与赛场要求进行竞赛，不得携带任何通讯及存储设备、纸质材料等物品进入赛场，赛场内提供必需用品。</w:t>
      </w:r>
    </w:p>
    <w:p w14:paraId="1DD00094" w14:textId="77777777" w:rsidR="003D42D8" w:rsidRDefault="00BF1A30">
      <w:pPr>
        <w:ind w:firstLineChars="0" w:firstLine="481"/>
        <w:rPr>
          <w:rFonts w:ascii="仿宋" w:hAnsi="仿宋" w:cs="仿宋"/>
          <w:bCs/>
          <w:szCs w:val="24"/>
        </w:rPr>
      </w:pPr>
      <w:r>
        <w:rPr>
          <w:rFonts w:ascii="仿宋" w:hAnsi="仿宋" w:cs="仿宋"/>
          <w:bCs/>
          <w:szCs w:val="24"/>
        </w:rPr>
        <w:t>7</w:t>
      </w:r>
      <w:r>
        <w:rPr>
          <w:rFonts w:ascii="仿宋" w:hAnsi="仿宋" w:cs="仿宋" w:hint="eastAsia"/>
          <w:bCs/>
          <w:szCs w:val="24"/>
        </w:rPr>
        <w:t>．参赛选手进入赛场不得以任何方式公开参赛队及个人信息。</w:t>
      </w:r>
    </w:p>
    <w:p w14:paraId="4FB2EDE7" w14:textId="77777777" w:rsidR="003D42D8" w:rsidRDefault="00BF1A30">
      <w:pPr>
        <w:ind w:firstLineChars="0" w:firstLine="481"/>
        <w:rPr>
          <w:rFonts w:ascii="仿宋" w:hAnsi="仿宋" w:cs="仿宋"/>
          <w:bCs/>
          <w:szCs w:val="24"/>
        </w:rPr>
      </w:pPr>
      <w:r>
        <w:rPr>
          <w:rFonts w:ascii="仿宋" w:hAnsi="仿宋" w:cs="仿宋"/>
          <w:bCs/>
          <w:szCs w:val="24"/>
        </w:rPr>
        <w:t>8</w:t>
      </w:r>
      <w:r>
        <w:rPr>
          <w:rFonts w:ascii="仿宋" w:hAnsi="仿宋" w:cs="仿宋" w:hint="eastAsia"/>
          <w:bCs/>
          <w:szCs w:val="24"/>
        </w:rPr>
        <w:t>．竞赛过程中如因竞赛设备或检测仪器发生故障，应由项目裁判长进行评判；若因选手个人原因造成设备故障而无法继续比赛，裁判长有权决定终止该选手或该队比赛，若非选手原因造成设备故障的，由裁判长视具体情况做出裁决（暂停比赛计时或调整至最后</w:t>
      </w:r>
      <w:proofErr w:type="gramStart"/>
      <w:r>
        <w:rPr>
          <w:rFonts w:ascii="仿宋" w:hAnsi="仿宋" w:cs="仿宋" w:hint="eastAsia"/>
          <w:bCs/>
          <w:szCs w:val="24"/>
        </w:rPr>
        <w:t>一</w:t>
      </w:r>
      <w:proofErr w:type="gramEnd"/>
      <w:r>
        <w:rPr>
          <w:rFonts w:ascii="仿宋" w:hAnsi="仿宋" w:cs="仿宋" w:hint="eastAsia"/>
          <w:bCs/>
          <w:szCs w:val="24"/>
        </w:rPr>
        <w:t>批次参加比赛），如果裁判长确定为设备故障问题，将给参赛选手补足技术支持人员排除设备故障所耽误的竞赛时间。</w:t>
      </w:r>
    </w:p>
    <w:p w14:paraId="1E5DA357" w14:textId="77777777" w:rsidR="003D42D8" w:rsidRDefault="00BF1A30">
      <w:pPr>
        <w:ind w:firstLineChars="0" w:firstLine="481"/>
        <w:rPr>
          <w:rFonts w:ascii="仿宋" w:hAnsi="仿宋" w:cs="仿宋"/>
          <w:bCs/>
          <w:szCs w:val="24"/>
        </w:rPr>
      </w:pPr>
      <w:r>
        <w:rPr>
          <w:rFonts w:ascii="仿宋" w:hAnsi="仿宋" w:cs="仿宋"/>
          <w:bCs/>
          <w:szCs w:val="24"/>
        </w:rPr>
        <w:t>9</w:t>
      </w:r>
      <w:r>
        <w:rPr>
          <w:rFonts w:ascii="仿宋" w:hAnsi="仿宋" w:cs="仿宋" w:hint="eastAsia"/>
          <w:bCs/>
          <w:szCs w:val="24"/>
        </w:rPr>
        <w:t>．参赛选手若提前结束比赛，应由选手向裁判员举手示意，比赛终止时间由裁判员记录，选手结束比赛后不得再进行任何操作，并按要求撤离比赛现场。</w:t>
      </w:r>
    </w:p>
    <w:p w14:paraId="09501414"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（四）成绩评定与结果公布</w:t>
      </w:r>
    </w:p>
    <w:p w14:paraId="601F0414" w14:textId="77777777" w:rsidR="003D42D8" w:rsidRDefault="00BF1A30">
      <w:pPr>
        <w:ind w:firstLine="480"/>
        <w:rPr>
          <w:bCs/>
        </w:rPr>
      </w:pPr>
      <w:r>
        <w:rPr>
          <w:rFonts w:hint="eastAsia"/>
        </w:rPr>
        <w:t>成绩评定和结果公布由</w:t>
      </w:r>
      <w:r>
        <w:rPr>
          <w:rFonts w:hint="eastAsia"/>
          <w:bCs/>
        </w:rPr>
        <w:t>裁判组、监督组和</w:t>
      </w:r>
      <w:proofErr w:type="gramStart"/>
      <w:r>
        <w:rPr>
          <w:rFonts w:hint="eastAsia"/>
          <w:bCs/>
        </w:rPr>
        <w:t>仲裁组</w:t>
      </w:r>
      <w:proofErr w:type="gramEnd"/>
      <w:r>
        <w:rPr>
          <w:rFonts w:hint="eastAsia"/>
          <w:bCs/>
        </w:rPr>
        <w:t>组成的成绩管理机构负责。</w:t>
      </w:r>
    </w:p>
    <w:p w14:paraId="20EC51AD" w14:textId="77777777" w:rsidR="003D42D8" w:rsidRDefault="00BF1A30">
      <w:pPr>
        <w:ind w:firstLine="480"/>
        <w:rPr>
          <w:bCs/>
        </w:rPr>
      </w:pPr>
      <w:r>
        <w:rPr>
          <w:rFonts w:hint="eastAsia"/>
          <w:bCs/>
        </w:rPr>
        <w:t>1.</w:t>
      </w:r>
      <w:r>
        <w:rPr>
          <w:rFonts w:hint="eastAsia"/>
          <w:bCs/>
        </w:rPr>
        <w:t>裁判组实行“裁判长负责制”，设裁判长</w:t>
      </w:r>
      <w:r>
        <w:rPr>
          <w:rFonts w:hint="eastAsia"/>
          <w:bCs/>
        </w:rPr>
        <w:t>1</w:t>
      </w:r>
      <w:r>
        <w:rPr>
          <w:rFonts w:hint="eastAsia"/>
          <w:bCs/>
        </w:rPr>
        <w:t>名，全面负责赛项的裁判分工、裁判评分审核、处理比赛中出现的争议问题等工作。</w:t>
      </w:r>
    </w:p>
    <w:p w14:paraId="25062E98" w14:textId="77777777" w:rsidR="003D42D8" w:rsidRDefault="00BF1A30">
      <w:pPr>
        <w:ind w:firstLineChars="0" w:firstLine="0"/>
        <w:rPr>
          <w:bCs/>
        </w:rPr>
      </w:pPr>
      <w:r>
        <w:rPr>
          <w:rFonts w:hint="eastAsia"/>
          <w:bCs/>
        </w:rPr>
        <w:t xml:space="preserve">    2.</w:t>
      </w:r>
      <w:r>
        <w:rPr>
          <w:rFonts w:hint="eastAsia"/>
          <w:bCs/>
        </w:rPr>
        <w:t>裁判员根据比赛需要分为检录裁判、加密裁判、现场裁判和评分裁判。</w:t>
      </w:r>
    </w:p>
    <w:p w14:paraId="79364166" w14:textId="77777777" w:rsidR="003D42D8" w:rsidRDefault="00BF1A30">
      <w:pPr>
        <w:ind w:firstLine="480"/>
        <w:rPr>
          <w:bCs/>
        </w:rPr>
      </w:pPr>
      <w:r>
        <w:rPr>
          <w:rFonts w:hint="eastAsia"/>
          <w:bCs/>
        </w:rPr>
        <w:t>检录裁判：负责对参赛队伍（选手）进行点名登记、身份核对等工作；</w:t>
      </w:r>
    </w:p>
    <w:p w14:paraId="3177F17F" w14:textId="77777777" w:rsidR="003D42D8" w:rsidRDefault="00BF1A30">
      <w:pPr>
        <w:ind w:firstLine="480"/>
        <w:rPr>
          <w:bCs/>
        </w:rPr>
      </w:pPr>
      <w:r>
        <w:rPr>
          <w:rFonts w:hint="eastAsia"/>
          <w:bCs/>
        </w:rPr>
        <w:t>加密裁判：负责组织参赛队伍（选手）抽签，对参赛队信息、抽签代码等进</w:t>
      </w:r>
      <w:r>
        <w:rPr>
          <w:rFonts w:hint="eastAsia"/>
          <w:bCs/>
        </w:rPr>
        <w:lastRenderedPageBreak/>
        <w:t>行加密；</w:t>
      </w:r>
    </w:p>
    <w:p w14:paraId="61787053" w14:textId="77777777" w:rsidR="003D42D8" w:rsidRDefault="00BF1A30">
      <w:pPr>
        <w:ind w:firstLine="480"/>
        <w:rPr>
          <w:bCs/>
        </w:rPr>
      </w:pPr>
      <w:r>
        <w:rPr>
          <w:rFonts w:hint="eastAsia"/>
          <w:bCs/>
        </w:rPr>
        <w:t>现场裁判：按规定做好赛场记录，维护赛场纪律，评定参赛队的过程得分；</w:t>
      </w:r>
    </w:p>
    <w:p w14:paraId="6479FC2A" w14:textId="77777777" w:rsidR="003D42D8" w:rsidRDefault="00BF1A30">
      <w:pPr>
        <w:ind w:firstLine="480"/>
        <w:rPr>
          <w:bCs/>
        </w:rPr>
      </w:pPr>
      <w:r>
        <w:rPr>
          <w:rFonts w:hint="eastAsia"/>
          <w:bCs/>
        </w:rPr>
        <w:t>评分裁判：负责按评分细则评定成绩。</w:t>
      </w:r>
    </w:p>
    <w:p w14:paraId="36CBB332" w14:textId="77777777" w:rsidR="003D42D8" w:rsidRDefault="00BF1A30">
      <w:pPr>
        <w:ind w:firstLine="480"/>
        <w:rPr>
          <w:bCs/>
        </w:rPr>
      </w:pPr>
      <w:r>
        <w:rPr>
          <w:rFonts w:hint="eastAsia"/>
          <w:bCs/>
        </w:rPr>
        <w:t>3.</w:t>
      </w:r>
      <w:r>
        <w:rPr>
          <w:rFonts w:hint="eastAsia"/>
          <w:bCs/>
        </w:rPr>
        <w:t>监督组对裁判组的工作进行全程监督，并对竞赛成绩抽检复核。</w:t>
      </w:r>
    </w:p>
    <w:p w14:paraId="3FA65A22" w14:textId="77777777" w:rsidR="003D42D8" w:rsidRDefault="00BF1A30">
      <w:pPr>
        <w:ind w:firstLine="480"/>
        <w:rPr>
          <w:bCs/>
        </w:rPr>
      </w:pPr>
      <w:r>
        <w:rPr>
          <w:rFonts w:hint="eastAsia"/>
          <w:bCs/>
        </w:rPr>
        <w:t>4.</w:t>
      </w:r>
      <w:proofErr w:type="gramStart"/>
      <w:r>
        <w:rPr>
          <w:rFonts w:hint="eastAsia"/>
          <w:bCs/>
        </w:rPr>
        <w:t>仲裁组</w:t>
      </w:r>
      <w:proofErr w:type="gramEnd"/>
      <w:r>
        <w:rPr>
          <w:rFonts w:hint="eastAsia"/>
          <w:bCs/>
        </w:rPr>
        <w:t>负责接受由参赛队领队提出的对裁判结果的申诉，组织复议并及时反馈复议结果。</w:t>
      </w:r>
    </w:p>
    <w:p w14:paraId="6BDCA370" w14:textId="77777777" w:rsidR="003D42D8" w:rsidRDefault="00BF1A30">
      <w:pPr>
        <w:ind w:firstLine="480"/>
        <w:rPr>
          <w:bCs/>
        </w:rPr>
      </w:pPr>
      <w:r>
        <w:rPr>
          <w:rFonts w:hint="eastAsia"/>
          <w:bCs/>
        </w:rPr>
        <w:t>5.</w:t>
      </w:r>
      <w:r>
        <w:rPr>
          <w:rFonts w:hint="eastAsia"/>
          <w:bCs/>
        </w:rPr>
        <w:t>最终成绩经裁判组、监督组和</w:t>
      </w:r>
      <w:proofErr w:type="gramStart"/>
      <w:r>
        <w:rPr>
          <w:rFonts w:hint="eastAsia"/>
          <w:bCs/>
        </w:rPr>
        <w:t>仲裁组</w:t>
      </w:r>
      <w:proofErr w:type="gramEnd"/>
      <w:r>
        <w:rPr>
          <w:rFonts w:hint="eastAsia"/>
          <w:bCs/>
        </w:rPr>
        <w:t>审核无误后正式公布。</w:t>
      </w:r>
    </w:p>
    <w:p w14:paraId="0A76FEC5" w14:textId="77777777" w:rsidR="003D42D8" w:rsidRDefault="00BF1A30">
      <w:pPr>
        <w:pStyle w:val="2"/>
        <w:ind w:firstLine="562"/>
        <w:rPr>
          <w:rFonts w:ascii="仿宋" w:hAnsi="仿宋" w:cs="仿宋"/>
          <w:b w:val="0"/>
          <w:szCs w:val="24"/>
        </w:rPr>
      </w:pPr>
      <w:r>
        <w:rPr>
          <w:rFonts w:ascii="仿宋" w:eastAsia="仿宋" w:hAnsi="仿宋" w:cs="仿宋" w:hint="eastAsia"/>
          <w:szCs w:val="28"/>
        </w:rPr>
        <w:t>八、竞赛环境</w:t>
      </w:r>
    </w:p>
    <w:p w14:paraId="12188171"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（一）化工仿真操作与理论考核竞赛机房环境要求</w:t>
      </w:r>
    </w:p>
    <w:p w14:paraId="512A9687" w14:textId="77777777" w:rsidR="003D42D8" w:rsidRDefault="00BF1A30">
      <w:pPr>
        <w:ind w:firstLine="480"/>
        <w:rPr>
          <w:bCs/>
        </w:rPr>
      </w:pPr>
      <w:r>
        <w:rPr>
          <w:rFonts w:hint="eastAsia"/>
          <w:bCs/>
        </w:rPr>
        <w:t>1</w:t>
      </w:r>
      <w:r>
        <w:rPr>
          <w:rFonts w:hint="eastAsia"/>
          <w:bCs/>
        </w:rPr>
        <w:t>．整个赛场面积不小于</w:t>
      </w:r>
      <w:r>
        <w:rPr>
          <w:bCs/>
        </w:rPr>
        <w:t>4</w:t>
      </w:r>
      <w:r>
        <w:rPr>
          <w:rFonts w:hint="eastAsia"/>
          <w:bCs/>
        </w:rPr>
        <w:t>00M</w:t>
      </w:r>
      <w:r>
        <w:rPr>
          <w:rFonts w:hint="eastAsia"/>
          <w:bCs/>
          <w:vertAlign w:val="superscript"/>
        </w:rPr>
        <w:t>2</w:t>
      </w:r>
      <w:r>
        <w:rPr>
          <w:rFonts w:hint="eastAsia"/>
          <w:bCs/>
        </w:rPr>
        <w:t>；配备</w:t>
      </w:r>
      <w:r>
        <w:rPr>
          <w:rFonts w:hint="eastAsia"/>
          <w:bCs/>
        </w:rPr>
        <w:t>2</w:t>
      </w:r>
      <w:r>
        <w:rPr>
          <w:rFonts w:hint="eastAsia"/>
          <w:bCs/>
        </w:rPr>
        <w:t>个能容纳</w:t>
      </w:r>
      <w:r>
        <w:rPr>
          <w:rFonts w:hint="eastAsia"/>
          <w:bCs/>
        </w:rPr>
        <w:t>50</w:t>
      </w:r>
      <w:r>
        <w:rPr>
          <w:rFonts w:hint="eastAsia"/>
          <w:bCs/>
        </w:rPr>
        <w:t>台相同配置的台式电脑机房，每个机房内配有裁判用电脑、打印机等竞赛评判工具。机房周边设有卫生间、医疗服务站，有正常的电梯及紧急疏散通道，并在赛场周围设置隔离带。</w:t>
      </w:r>
    </w:p>
    <w:p w14:paraId="69DDA802" w14:textId="77777777" w:rsidR="003D42D8" w:rsidRDefault="00BF1A30">
      <w:pPr>
        <w:ind w:firstLine="480"/>
        <w:rPr>
          <w:bCs/>
        </w:rPr>
      </w:pPr>
      <w:r>
        <w:rPr>
          <w:rFonts w:hint="eastAsia"/>
          <w:bCs/>
        </w:rPr>
        <w:t>2</w:t>
      </w:r>
      <w:r>
        <w:rPr>
          <w:rFonts w:hint="eastAsia"/>
          <w:bCs/>
        </w:rPr>
        <w:t>．竞赛机房内竞赛用电脑摆放合理，竞赛工位相对独立，确保选手独立开展竞赛，不受外界影响。</w:t>
      </w:r>
    </w:p>
    <w:p w14:paraId="7783554D" w14:textId="77777777" w:rsidR="003D42D8" w:rsidRDefault="00BF1A30">
      <w:pPr>
        <w:ind w:firstLine="480"/>
        <w:rPr>
          <w:bCs/>
        </w:rPr>
      </w:pPr>
      <w:r>
        <w:rPr>
          <w:rFonts w:hint="eastAsia"/>
          <w:bCs/>
        </w:rPr>
        <w:t>3</w:t>
      </w:r>
      <w:r>
        <w:rPr>
          <w:rFonts w:hint="eastAsia"/>
          <w:bCs/>
        </w:rPr>
        <w:t>．配套稳定的水、电和应急设备，并有保安、公安、消防、设备维修等抢险人员待命，以防突发事件。</w:t>
      </w:r>
    </w:p>
    <w:p w14:paraId="046C5F7D"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（二）精馏操作竞赛环境要求</w:t>
      </w:r>
    </w:p>
    <w:p w14:paraId="4C980345" w14:textId="77777777" w:rsidR="003D42D8" w:rsidRDefault="00BF1A30">
      <w:pPr>
        <w:ind w:firstLine="480"/>
        <w:rPr>
          <w:rFonts w:ascii="仿宋" w:hAnsi="仿宋"/>
          <w:bCs/>
        </w:rPr>
      </w:pPr>
      <w:r>
        <w:rPr>
          <w:rFonts w:ascii="仿宋" w:hAnsi="仿宋" w:hint="eastAsia"/>
          <w:bCs/>
        </w:rPr>
        <w:t>1．场地及周边布局</w:t>
      </w:r>
    </w:p>
    <w:p w14:paraId="7EC24521" w14:textId="77777777" w:rsidR="003D42D8" w:rsidRDefault="00BF1A30">
      <w:pPr>
        <w:ind w:firstLine="480"/>
        <w:rPr>
          <w:rFonts w:ascii="仿宋" w:hAnsi="仿宋"/>
          <w:bCs/>
        </w:rPr>
      </w:pPr>
      <w:r>
        <w:rPr>
          <w:rFonts w:ascii="仿宋" w:hAnsi="仿宋" w:hint="eastAsia"/>
          <w:bCs/>
        </w:rPr>
        <w:t>（1）场地环境应按照化工生产车间的安全技术要求布置，整个比赛场地应保持通畅和开放，并配备防火防爆及其他安全设施。整个竞赛区域面积在300M</w:t>
      </w:r>
      <w:r>
        <w:rPr>
          <w:rFonts w:ascii="仿宋" w:hAnsi="仿宋" w:hint="eastAsia"/>
          <w:bCs/>
          <w:vertAlign w:val="superscript"/>
        </w:rPr>
        <w:t>2</w:t>
      </w:r>
      <w:r>
        <w:rPr>
          <w:rFonts w:ascii="仿宋" w:hAnsi="仿宋" w:hint="eastAsia"/>
          <w:bCs/>
        </w:rPr>
        <w:t>以上。</w:t>
      </w:r>
    </w:p>
    <w:p w14:paraId="7DE305BC" w14:textId="77777777" w:rsidR="003D42D8" w:rsidRDefault="00BF1A30">
      <w:pPr>
        <w:ind w:firstLine="480"/>
        <w:rPr>
          <w:rFonts w:ascii="仿宋" w:hAnsi="仿宋"/>
          <w:bCs/>
        </w:rPr>
      </w:pPr>
      <w:r>
        <w:rPr>
          <w:rFonts w:ascii="仿宋" w:hAnsi="仿宋" w:hint="eastAsia"/>
          <w:bCs/>
        </w:rPr>
        <w:t>（2）赛场周边设有卫生间、维修服务、医疗、生活补给站等公共服务区和紧急疏散通道，并在赛场周围设置隔离带。</w:t>
      </w:r>
    </w:p>
    <w:p w14:paraId="095FFC27" w14:textId="77777777" w:rsidR="003D42D8" w:rsidRDefault="00BF1A30">
      <w:pPr>
        <w:ind w:firstLine="480"/>
        <w:rPr>
          <w:rFonts w:ascii="仿宋" w:hAnsi="仿宋"/>
          <w:bCs/>
        </w:rPr>
      </w:pPr>
      <w:r>
        <w:rPr>
          <w:rFonts w:ascii="仿宋" w:hAnsi="仿宋" w:hint="eastAsia"/>
          <w:bCs/>
        </w:rPr>
        <w:t>（3）设立赛场开放区和安全通道，用于大赛观摩和采访，保证大赛安全有序进行。</w:t>
      </w:r>
    </w:p>
    <w:p w14:paraId="42592B93" w14:textId="77777777" w:rsidR="003D42D8" w:rsidRDefault="00BF1A30">
      <w:pPr>
        <w:ind w:firstLine="480"/>
        <w:rPr>
          <w:rFonts w:ascii="仿宋" w:hAnsi="仿宋"/>
          <w:bCs/>
        </w:rPr>
      </w:pPr>
      <w:r>
        <w:rPr>
          <w:rFonts w:ascii="仿宋" w:hAnsi="仿宋" w:hint="eastAsia"/>
          <w:bCs/>
        </w:rPr>
        <w:t>（4）场地配套提供稳定的水、电、气源和供电应急设备，并有保安、公安、消防、设备维修和电力抢险人员待命，以防突发事件。</w:t>
      </w:r>
    </w:p>
    <w:p w14:paraId="71E98436" w14:textId="77777777" w:rsidR="003D42D8" w:rsidRDefault="00BF1A30">
      <w:pPr>
        <w:ind w:firstLine="480"/>
        <w:rPr>
          <w:rFonts w:ascii="仿宋" w:hAnsi="仿宋"/>
          <w:bCs/>
        </w:rPr>
      </w:pPr>
      <w:r>
        <w:rPr>
          <w:rFonts w:ascii="仿宋" w:hAnsi="仿宋" w:hint="eastAsia"/>
          <w:bCs/>
        </w:rPr>
        <w:t>2．场内设施及布局</w:t>
      </w:r>
    </w:p>
    <w:p w14:paraId="2681F558" w14:textId="77777777" w:rsidR="003D42D8" w:rsidRDefault="00BF1A30">
      <w:pPr>
        <w:ind w:firstLine="480"/>
        <w:rPr>
          <w:rFonts w:ascii="仿宋" w:hAnsi="仿宋"/>
          <w:bCs/>
        </w:rPr>
      </w:pPr>
      <w:r>
        <w:rPr>
          <w:rFonts w:ascii="仿宋" w:hAnsi="仿宋" w:hint="eastAsia"/>
          <w:bCs/>
        </w:rPr>
        <w:t>（1）场地配备不低于2-3套相同型号的蒸馏竞赛装置，且每个竞赛装置（工</w:t>
      </w:r>
      <w:r>
        <w:rPr>
          <w:rFonts w:ascii="仿宋" w:hAnsi="仿宋" w:hint="eastAsia"/>
          <w:bCs/>
        </w:rPr>
        <w:lastRenderedPageBreak/>
        <w:t>位）标明编号。</w:t>
      </w:r>
    </w:p>
    <w:p w14:paraId="62ADEFD5" w14:textId="77777777" w:rsidR="003D42D8" w:rsidRDefault="00BF1A30">
      <w:pPr>
        <w:ind w:firstLine="480"/>
        <w:rPr>
          <w:rFonts w:ascii="仿宋" w:hAnsi="仿宋"/>
          <w:bCs/>
        </w:rPr>
      </w:pPr>
      <w:r>
        <w:rPr>
          <w:rFonts w:ascii="仿宋" w:hAnsi="仿宋" w:hint="eastAsia"/>
          <w:bCs/>
        </w:rPr>
        <w:t>（2）每个竞赛装置的操作台上配有安全帽、操作工艺卡及其他相关操作用具和技术文件，配有相应数量的清洁工具。</w:t>
      </w:r>
    </w:p>
    <w:p w14:paraId="45D6A76E" w14:textId="77777777" w:rsidR="003D42D8" w:rsidRDefault="00BF1A30">
      <w:pPr>
        <w:ind w:firstLine="480"/>
        <w:rPr>
          <w:rFonts w:ascii="仿宋" w:hAnsi="仿宋"/>
          <w:bCs/>
        </w:rPr>
      </w:pPr>
      <w:r>
        <w:rPr>
          <w:rFonts w:ascii="仿宋" w:hAnsi="仿宋" w:hint="eastAsia"/>
          <w:bCs/>
        </w:rPr>
        <w:t>（3）竞赛工位相对独立，确保选手独立开展竞赛，不受外界影响。</w:t>
      </w:r>
    </w:p>
    <w:p w14:paraId="56E1F3C3" w14:textId="77777777" w:rsidR="003D42D8" w:rsidRDefault="00BF1A30">
      <w:pPr>
        <w:ind w:firstLine="480"/>
        <w:rPr>
          <w:rFonts w:ascii="仿宋" w:hAnsi="仿宋"/>
          <w:bCs/>
        </w:rPr>
      </w:pPr>
      <w:r>
        <w:rPr>
          <w:rFonts w:ascii="仿宋" w:hAnsi="仿宋" w:hint="eastAsia"/>
          <w:bCs/>
        </w:rPr>
        <w:t>（4）配备操作质量监测工具及各类相关量具。</w:t>
      </w:r>
    </w:p>
    <w:p w14:paraId="355160A6"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（三）医疗服务及要求</w:t>
      </w:r>
    </w:p>
    <w:p w14:paraId="0DF58DDC" w14:textId="77777777" w:rsidR="003D42D8" w:rsidRDefault="00BF1A30">
      <w:pPr>
        <w:ind w:firstLine="480"/>
        <w:rPr>
          <w:rFonts w:ascii="仿宋" w:hAnsi="仿宋" w:cs="仿宋"/>
          <w:szCs w:val="24"/>
        </w:rPr>
      </w:pPr>
      <w:r>
        <w:rPr>
          <w:rFonts w:ascii="仿宋" w:hAnsi="仿宋" w:cs="仿宋" w:hint="eastAsia"/>
          <w:szCs w:val="24"/>
        </w:rPr>
        <w:t>竞赛场地周边应设置医疗服务站，依据竞赛地的气候等特点、结合赛项特点，配备常用医疗药品，如创口贴、纱布、抗感冒药等。竞赛期间，应至少有1名医务人员值守在医疗服务站。</w:t>
      </w:r>
    </w:p>
    <w:p w14:paraId="204FE453"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（四）赛场保密场所及要求</w:t>
      </w:r>
    </w:p>
    <w:p w14:paraId="33F70EDB" w14:textId="77777777" w:rsidR="003D42D8" w:rsidRDefault="00BF1A30">
      <w:pPr>
        <w:ind w:firstLine="480"/>
        <w:rPr>
          <w:rFonts w:ascii="仿宋" w:hAnsi="仿宋" w:cs="仿宋"/>
          <w:szCs w:val="24"/>
        </w:rPr>
      </w:pPr>
      <w:r>
        <w:rPr>
          <w:rFonts w:ascii="仿宋" w:hAnsi="仿宋" w:cs="仿宋" w:hint="eastAsia"/>
          <w:szCs w:val="24"/>
        </w:rPr>
        <w:t>应设置竞赛材料保密室，保密室内配备完备的保密柜或保险箱，用于保存竞赛</w:t>
      </w:r>
      <w:proofErr w:type="gramStart"/>
      <w:r>
        <w:rPr>
          <w:rFonts w:ascii="仿宋" w:hAnsi="仿宋" w:cs="仿宋" w:hint="eastAsia"/>
          <w:szCs w:val="24"/>
        </w:rPr>
        <w:t>赛</w:t>
      </w:r>
      <w:proofErr w:type="gramEnd"/>
      <w:r>
        <w:rPr>
          <w:rFonts w:ascii="仿宋" w:hAnsi="仿宋" w:cs="仿宋" w:hint="eastAsia"/>
          <w:szCs w:val="24"/>
        </w:rPr>
        <w:t>卷、选手未解密竞赛材料等，保密室周围环境安全可靠，窗户、门锁完好，并能实时监控。</w:t>
      </w:r>
    </w:p>
    <w:p w14:paraId="2801C512"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（五）赛场摄像头安装要求</w:t>
      </w:r>
    </w:p>
    <w:p w14:paraId="66F21163" w14:textId="77777777" w:rsidR="003D42D8" w:rsidRDefault="00BF1A30">
      <w:pPr>
        <w:ind w:firstLine="480"/>
        <w:rPr>
          <w:rFonts w:ascii="仿宋" w:hAnsi="仿宋" w:cs="仿宋"/>
          <w:szCs w:val="24"/>
        </w:rPr>
      </w:pPr>
      <w:r>
        <w:rPr>
          <w:rFonts w:ascii="仿宋" w:hAnsi="仿宋" w:cs="仿宋" w:hint="eastAsia"/>
          <w:szCs w:val="24"/>
        </w:rPr>
        <w:t>1、所有竞赛场所必须安装3</w:t>
      </w:r>
      <w:r>
        <w:rPr>
          <w:rFonts w:ascii="仿宋" w:hAnsi="仿宋" w:cs="仿宋"/>
          <w:szCs w:val="24"/>
        </w:rPr>
        <w:t>60</w:t>
      </w:r>
      <w:r>
        <w:rPr>
          <w:rFonts w:ascii="仿宋" w:hAnsi="仿宋" w:cs="仿宋" w:hint="eastAsia"/>
          <w:szCs w:val="24"/>
        </w:rPr>
        <w:t>度无死角摄像头，确保每位选手的考核操作无均能明晰无误地得到监控，并及时地传输至监控中心和观摩大厅，对所有全部竞赛场景和竞赛过程须全程摄像并保存。</w:t>
      </w:r>
    </w:p>
    <w:p w14:paraId="6F91F89A" w14:textId="77777777" w:rsidR="003D42D8" w:rsidRDefault="00BF1A30">
      <w:pPr>
        <w:ind w:firstLine="480"/>
        <w:rPr>
          <w:rFonts w:ascii="仿宋" w:hAnsi="仿宋" w:cs="仿宋"/>
          <w:szCs w:val="24"/>
        </w:rPr>
      </w:pPr>
      <w:r>
        <w:rPr>
          <w:rFonts w:ascii="仿宋" w:hAnsi="仿宋" w:cs="仿宋" w:hint="eastAsia"/>
          <w:szCs w:val="24"/>
        </w:rPr>
        <w:t>2、精馏分析测试室必须安装3</w:t>
      </w:r>
      <w:r>
        <w:rPr>
          <w:rFonts w:ascii="仿宋" w:hAnsi="仿宋" w:cs="仿宋"/>
          <w:szCs w:val="24"/>
        </w:rPr>
        <w:t>60</w:t>
      </w:r>
      <w:r>
        <w:rPr>
          <w:rFonts w:ascii="仿宋" w:hAnsi="仿宋" w:cs="仿宋" w:hint="eastAsia"/>
          <w:szCs w:val="24"/>
        </w:rPr>
        <w:t xml:space="preserve">度无死角摄像头，确保整个竞赛过程的测试分析全程摄像和保存。 </w:t>
      </w:r>
    </w:p>
    <w:p w14:paraId="4DFB0C87" w14:textId="77777777" w:rsidR="003D42D8" w:rsidRDefault="00BF1A30">
      <w:pPr>
        <w:pStyle w:val="2"/>
        <w:ind w:firstLine="562"/>
        <w:rPr>
          <w:rFonts w:ascii="仿宋" w:hAnsi="仿宋" w:cs="Times New Roman"/>
          <w:kern w:val="0"/>
          <w:szCs w:val="24"/>
        </w:rPr>
      </w:pPr>
      <w:r>
        <w:rPr>
          <w:rFonts w:ascii="仿宋" w:eastAsia="仿宋" w:hAnsi="仿宋" w:cs="仿宋" w:hint="eastAsia"/>
          <w:szCs w:val="28"/>
        </w:rPr>
        <w:t>九、技术规范</w:t>
      </w:r>
    </w:p>
    <w:p w14:paraId="331C7621"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（一）国家技术技能标准</w:t>
      </w:r>
    </w:p>
    <w:p w14:paraId="65EC96B8" w14:textId="77777777" w:rsidR="003D42D8" w:rsidRDefault="00BF1A30">
      <w:pPr>
        <w:autoSpaceDE w:val="0"/>
        <w:autoSpaceDN w:val="0"/>
        <w:ind w:firstLine="480"/>
        <w:rPr>
          <w:rFonts w:ascii="仿宋" w:hAnsi="仿宋" w:cs="Times New Roman"/>
          <w:kern w:val="0"/>
          <w:szCs w:val="24"/>
        </w:rPr>
      </w:pPr>
      <w:r>
        <w:rPr>
          <w:rFonts w:ascii="仿宋" w:hAnsi="仿宋" w:cs="Times New Roman" w:hint="eastAsia"/>
          <w:kern w:val="0"/>
          <w:szCs w:val="24"/>
        </w:rPr>
        <w:t>1、依据国家职业技能等级标准 ：《化工总控工国家职业技能标准》（2019年版）。</w:t>
      </w:r>
    </w:p>
    <w:p w14:paraId="405EFCAA" w14:textId="77777777" w:rsidR="003D42D8" w:rsidRDefault="00BF1A30">
      <w:pPr>
        <w:autoSpaceDE w:val="0"/>
        <w:autoSpaceDN w:val="0"/>
        <w:ind w:firstLine="480"/>
        <w:rPr>
          <w:rFonts w:ascii="仿宋" w:hAnsi="仿宋" w:cs="Times New Roman"/>
          <w:kern w:val="0"/>
          <w:szCs w:val="24"/>
        </w:rPr>
      </w:pPr>
      <w:r>
        <w:rPr>
          <w:rFonts w:ascii="仿宋" w:hAnsi="仿宋" w:cs="Times New Roman" w:hint="eastAsia"/>
          <w:kern w:val="0"/>
          <w:szCs w:val="24"/>
        </w:rPr>
        <w:t>2、精馏装置适用的国家技术标准：《钢制管壳式换热器》（GB/T151－2014），《钢制塔式容器》（JB/T4710－2005），《钢制管法兰、垫片、紧固件》（HB20592～20635－2009）。</w:t>
      </w:r>
    </w:p>
    <w:p w14:paraId="170FEE36"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（二）行业技术技能标准</w:t>
      </w:r>
    </w:p>
    <w:p w14:paraId="59324909" w14:textId="77777777" w:rsidR="003D42D8" w:rsidRDefault="00BF1A30">
      <w:pPr>
        <w:autoSpaceDE w:val="0"/>
        <w:autoSpaceDN w:val="0"/>
        <w:ind w:firstLine="480"/>
        <w:rPr>
          <w:rFonts w:ascii="仿宋" w:hAnsi="仿宋" w:cs="Times New Roman"/>
          <w:kern w:val="0"/>
          <w:szCs w:val="24"/>
        </w:rPr>
      </w:pPr>
      <w:r>
        <w:rPr>
          <w:rFonts w:ascii="仿宋" w:hAnsi="仿宋" w:cs="Times New Roman" w:hint="eastAsia"/>
          <w:kern w:val="0"/>
          <w:szCs w:val="24"/>
        </w:rPr>
        <w:t>参照的行业技能等级标准：《化工精馏安全控制职业技能等级标准》(教育部</w:t>
      </w:r>
      <w:proofErr w:type="gramStart"/>
      <w:r>
        <w:rPr>
          <w:rFonts w:ascii="仿宋" w:hAnsi="仿宋" w:cs="Times New Roman" w:hint="eastAsia"/>
          <w:kern w:val="0"/>
          <w:szCs w:val="24"/>
        </w:rPr>
        <w:t>颁</w:t>
      </w:r>
      <w:proofErr w:type="gramEnd"/>
      <w:r>
        <w:rPr>
          <w:rFonts w:ascii="仿宋" w:hAnsi="仿宋" w:cs="Times New Roman" w:hint="eastAsia"/>
          <w:kern w:val="0"/>
          <w:szCs w:val="24"/>
        </w:rPr>
        <w:t>第四批X试点证书)。</w:t>
      </w:r>
    </w:p>
    <w:p w14:paraId="7928B9AE"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lastRenderedPageBreak/>
        <w:t>（三）安全环保要求及标准</w:t>
      </w:r>
    </w:p>
    <w:p w14:paraId="2A683921" w14:textId="77777777" w:rsidR="003D42D8" w:rsidRDefault="00BF1A30">
      <w:pPr>
        <w:autoSpaceDE w:val="0"/>
        <w:autoSpaceDN w:val="0"/>
        <w:ind w:firstLine="480"/>
        <w:rPr>
          <w:rFonts w:ascii="仿宋" w:hAnsi="仿宋" w:cs="Times New Roman"/>
          <w:kern w:val="0"/>
          <w:szCs w:val="24"/>
        </w:rPr>
      </w:pPr>
      <w:r>
        <w:rPr>
          <w:rFonts w:ascii="仿宋" w:hAnsi="仿宋" w:cs="Times New Roman" w:hint="eastAsia"/>
          <w:kern w:val="0"/>
          <w:szCs w:val="24"/>
        </w:rPr>
        <w:t>1、具有化工安全、消防及环境保护相关知识，具有化工生产常见事故的分析判断与处理能力；能根据化工行业的职业特点做到安全、环保、经济和清洁生产。</w:t>
      </w:r>
    </w:p>
    <w:p w14:paraId="7B6476A2" w14:textId="77777777" w:rsidR="003D42D8" w:rsidRDefault="00BF1A30">
      <w:pPr>
        <w:autoSpaceDE w:val="0"/>
        <w:autoSpaceDN w:val="0"/>
        <w:ind w:firstLine="480"/>
        <w:rPr>
          <w:rFonts w:ascii="仿宋" w:hAnsi="仿宋" w:cs="Times New Roman"/>
          <w:kern w:val="0"/>
          <w:szCs w:val="24"/>
        </w:rPr>
      </w:pPr>
      <w:r>
        <w:rPr>
          <w:rFonts w:ascii="仿宋" w:hAnsi="仿宋" w:cs="Times New Roman" w:hint="eastAsia"/>
          <w:kern w:val="0"/>
          <w:szCs w:val="24"/>
        </w:rPr>
        <w:t>2、应了解的相关安全标准：《安全标志及其使用导则》（GB2894-2008）、《化学品分类和危险性公示通则》（GB13690－2009）等。</w:t>
      </w:r>
    </w:p>
    <w:p w14:paraId="58282846"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（四）职业素养规范及要求</w:t>
      </w:r>
    </w:p>
    <w:p w14:paraId="179DF659" w14:textId="77777777" w:rsidR="003D42D8" w:rsidRDefault="00BF1A30">
      <w:pPr>
        <w:autoSpaceDE w:val="0"/>
        <w:autoSpaceDN w:val="0"/>
        <w:ind w:firstLine="480"/>
        <w:rPr>
          <w:rFonts w:ascii="仿宋" w:hAnsi="仿宋" w:cs="Times New Roman"/>
          <w:kern w:val="0"/>
          <w:szCs w:val="24"/>
        </w:rPr>
      </w:pPr>
      <w:r>
        <w:rPr>
          <w:rFonts w:ascii="仿宋" w:hAnsi="仿宋" w:cs="Times New Roman" w:hint="eastAsia"/>
          <w:kern w:val="0"/>
          <w:szCs w:val="24"/>
        </w:rPr>
        <w:t>培养化工生产特有的规程意识、质量意识、分工协作意识和创新意识，职业卫生与个人防护、应急救援与处置能力，培养工匠精神；具有相关法律与法规知识和具备化工行业职业道德。</w:t>
      </w:r>
    </w:p>
    <w:p w14:paraId="220083E8" w14:textId="77777777" w:rsidR="003D42D8" w:rsidRDefault="00BF1A30">
      <w:pPr>
        <w:pStyle w:val="2"/>
        <w:ind w:firstLine="562"/>
        <w:rPr>
          <w:rFonts w:ascii="仿宋" w:hAnsi="仿宋" w:cs="仿宋"/>
          <w:bCs w:val="0"/>
          <w:color w:val="FF0000"/>
          <w:szCs w:val="24"/>
        </w:rPr>
      </w:pPr>
      <w:r>
        <w:rPr>
          <w:rFonts w:ascii="仿宋" w:eastAsia="仿宋" w:hAnsi="仿宋" w:cs="仿宋" w:hint="eastAsia"/>
          <w:szCs w:val="28"/>
        </w:rPr>
        <w:t>十、技术平台</w:t>
      </w:r>
    </w:p>
    <w:p w14:paraId="08D13161"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（一）台式电脑</w:t>
      </w:r>
    </w:p>
    <w:p w14:paraId="5C5FFE66" w14:textId="77777777" w:rsidR="003D42D8" w:rsidRDefault="00BF1A30">
      <w:pPr>
        <w:autoSpaceDE w:val="0"/>
        <w:autoSpaceDN w:val="0"/>
        <w:ind w:firstLine="480"/>
        <w:rPr>
          <w:rFonts w:ascii="仿宋" w:hAnsi="仿宋" w:cs="Times New Roman"/>
          <w:kern w:val="0"/>
          <w:szCs w:val="24"/>
        </w:rPr>
      </w:pPr>
      <w:r>
        <w:rPr>
          <w:rFonts w:ascii="仿宋" w:hAnsi="仿宋" w:cs="Times New Roman" w:hint="eastAsia"/>
          <w:kern w:val="0"/>
          <w:szCs w:val="24"/>
        </w:rPr>
        <w:t>50台以上（根据参赛选手人数确定），用于理论与仿真操作考核。基本技术要求见表4。</w:t>
      </w:r>
    </w:p>
    <w:p w14:paraId="69AF76AE" w14:textId="77777777" w:rsidR="003D42D8" w:rsidRDefault="00BF1A30">
      <w:pPr>
        <w:spacing w:line="560" w:lineRule="exact"/>
        <w:ind w:firstLine="422"/>
        <w:contextualSpacing/>
        <w:jc w:val="center"/>
        <w:rPr>
          <w:rFonts w:ascii="仿宋" w:hAnsi="仿宋" w:cs="Times New Roman"/>
          <w:b/>
          <w:kern w:val="0"/>
          <w:sz w:val="21"/>
          <w:szCs w:val="21"/>
        </w:rPr>
      </w:pPr>
      <w:r>
        <w:rPr>
          <w:rFonts w:ascii="仿宋" w:hAnsi="仿宋" w:cs="Times New Roman" w:hint="eastAsia"/>
          <w:b/>
          <w:kern w:val="0"/>
          <w:sz w:val="21"/>
          <w:szCs w:val="21"/>
        </w:rPr>
        <w:t>表</w:t>
      </w:r>
      <w:r>
        <w:rPr>
          <w:rFonts w:ascii="仿宋" w:hAnsi="仿宋" w:cs="Times New Roman"/>
          <w:b/>
          <w:kern w:val="0"/>
          <w:sz w:val="21"/>
          <w:szCs w:val="21"/>
        </w:rPr>
        <w:t xml:space="preserve">4 </w:t>
      </w:r>
      <w:r>
        <w:rPr>
          <w:rFonts w:ascii="仿宋" w:hAnsi="仿宋" w:cs="Times New Roman" w:hint="eastAsia"/>
          <w:b/>
          <w:kern w:val="0"/>
          <w:sz w:val="21"/>
          <w:szCs w:val="21"/>
        </w:rPr>
        <w:t>考核用电脑基本技术要求</w:t>
      </w:r>
    </w:p>
    <w:tbl>
      <w:tblPr>
        <w:tblW w:w="83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3120"/>
        <w:gridCol w:w="3969"/>
      </w:tblGrid>
      <w:tr w:rsidR="003D42D8" w14:paraId="4677E08D" w14:textId="77777777">
        <w:trPr>
          <w:trHeight w:val="301"/>
        </w:trPr>
        <w:tc>
          <w:tcPr>
            <w:tcW w:w="1298" w:type="dxa"/>
            <w:vAlign w:val="center"/>
          </w:tcPr>
          <w:p w14:paraId="0B68D312" w14:textId="77777777" w:rsidR="003D42D8" w:rsidRDefault="00BF1A30">
            <w:pPr>
              <w:spacing w:line="240" w:lineRule="auto"/>
              <w:ind w:firstLineChars="0" w:firstLine="0"/>
              <w:contextualSpacing/>
              <w:jc w:val="center"/>
              <w:rPr>
                <w:rFonts w:ascii="仿宋" w:hAnsi="仿宋" w:cs="Times New Roman"/>
                <w:b/>
                <w:sz w:val="21"/>
                <w:szCs w:val="21"/>
              </w:rPr>
            </w:pPr>
            <w:r>
              <w:rPr>
                <w:rFonts w:ascii="仿宋" w:hAnsi="仿宋" w:cs="Times New Roman" w:hint="eastAsia"/>
                <w:b/>
                <w:bCs/>
                <w:sz w:val="21"/>
                <w:szCs w:val="21"/>
              </w:rPr>
              <w:t>项目</w:t>
            </w:r>
          </w:p>
        </w:tc>
        <w:tc>
          <w:tcPr>
            <w:tcW w:w="3120" w:type="dxa"/>
            <w:vAlign w:val="center"/>
          </w:tcPr>
          <w:p w14:paraId="4F76158E" w14:textId="77777777" w:rsidR="003D42D8" w:rsidRDefault="00BF1A30">
            <w:pPr>
              <w:spacing w:line="240" w:lineRule="auto"/>
              <w:ind w:firstLineChars="0" w:firstLine="0"/>
              <w:contextualSpacing/>
              <w:jc w:val="center"/>
              <w:rPr>
                <w:rFonts w:ascii="仿宋" w:hAnsi="仿宋" w:cs="Times New Roman"/>
                <w:b/>
                <w:sz w:val="21"/>
                <w:szCs w:val="21"/>
              </w:rPr>
            </w:pPr>
            <w:r>
              <w:rPr>
                <w:rFonts w:ascii="仿宋" w:hAnsi="仿宋" w:cs="Times New Roman" w:hint="eastAsia"/>
                <w:b/>
                <w:bCs/>
                <w:sz w:val="21"/>
                <w:szCs w:val="21"/>
              </w:rPr>
              <w:t>硬件基本配置</w:t>
            </w:r>
          </w:p>
        </w:tc>
        <w:tc>
          <w:tcPr>
            <w:tcW w:w="3969" w:type="dxa"/>
            <w:vAlign w:val="center"/>
          </w:tcPr>
          <w:p w14:paraId="0025D563" w14:textId="77777777" w:rsidR="003D42D8" w:rsidRDefault="00BF1A30">
            <w:pPr>
              <w:spacing w:line="240" w:lineRule="auto"/>
              <w:ind w:firstLineChars="0" w:firstLine="0"/>
              <w:contextualSpacing/>
              <w:jc w:val="center"/>
              <w:rPr>
                <w:rFonts w:ascii="仿宋" w:hAnsi="仿宋" w:cs="Times New Roman"/>
                <w:b/>
                <w:sz w:val="21"/>
                <w:szCs w:val="21"/>
              </w:rPr>
            </w:pPr>
            <w:r>
              <w:rPr>
                <w:rFonts w:ascii="仿宋" w:hAnsi="仿宋" w:cs="Times New Roman" w:hint="eastAsia"/>
                <w:b/>
                <w:bCs/>
                <w:sz w:val="21"/>
                <w:szCs w:val="21"/>
              </w:rPr>
              <w:t>软件环境</w:t>
            </w:r>
          </w:p>
        </w:tc>
      </w:tr>
      <w:tr w:rsidR="003D42D8" w14:paraId="50116A32" w14:textId="77777777">
        <w:trPr>
          <w:cantSplit/>
          <w:trHeight w:val="1175"/>
        </w:trPr>
        <w:tc>
          <w:tcPr>
            <w:tcW w:w="1298" w:type="dxa"/>
            <w:tcBorders>
              <w:bottom w:val="single" w:sz="4" w:space="0" w:color="auto"/>
            </w:tcBorders>
            <w:vAlign w:val="center"/>
          </w:tcPr>
          <w:p w14:paraId="7FEE53CB"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 xml:space="preserve">网络服务器 </w:t>
            </w:r>
          </w:p>
        </w:tc>
        <w:tc>
          <w:tcPr>
            <w:tcW w:w="3120" w:type="dxa"/>
            <w:tcBorders>
              <w:bottom w:val="single" w:sz="4" w:space="0" w:color="auto"/>
            </w:tcBorders>
            <w:vAlign w:val="center"/>
          </w:tcPr>
          <w:p w14:paraId="7511816A"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酷</w:t>
            </w:r>
            <w:proofErr w:type="gramStart"/>
            <w:r>
              <w:rPr>
                <w:rFonts w:ascii="仿宋" w:hAnsi="仿宋" w:cs="Times New Roman" w:hint="eastAsia"/>
                <w:sz w:val="21"/>
                <w:szCs w:val="21"/>
              </w:rPr>
              <w:t>睿</w:t>
            </w:r>
            <w:proofErr w:type="gramEnd"/>
            <w:r>
              <w:rPr>
                <w:rFonts w:ascii="仿宋" w:hAnsi="仿宋" w:cs="Times New Roman" w:hint="eastAsia"/>
                <w:sz w:val="21"/>
                <w:szCs w:val="21"/>
              </w:rPr>
              <w:t xml:space="preserve"> 2.0G CPU，8G内存，</w:t>
            </w:r>
            <w:r>
              <w:rPr>
                <w:rFonts w:ascii="仿宋" w:hAnsi="仿宋" w:cs="Times New Roman"/>
                <w:sz w:val="21"/>
                <w:szCs w:val="21"/>
              </w:rPr>
              <w:t>50</w:t>
            </w:r>
            <w:r>
              <w:rPr>
                <w:rFonts w:ascii="仿宋" w:hAnsi="仿宋" w:cs="Times New Roman" w:hint="eastAsia"/>
                <w:sz w:val="21"/>
                <w:szCs w:val="21"/>
              </w:rPr>
              <w:t xml:space="preserve">0G硬盘 </w:t>
            </w:r>
          </w:p>
        </w:tc>
        <w:tc>
          <w:tcPr>
            <w:tcW w:w="3969" w:type="dxa"/>
            <w:tcBorders>
              <w:bottom w:val="single" w:sz="4" w:space="0" w:color="auto"/>
            </w:tcBorders>
            <w:vAlign w:val="center"/>
          </w:tcPr>
          <w:p w14:paraId="3B9EA449"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Windows20</w:t>
            </w:r>
            <w:r>
              <w:rPr>
                <w:rFonts w:ascii="仿宋" w:hAnsi="仿宋" w:cs="Times New Roman"/>
                <w:sz w:val="21"/>
                <w:szCs w:val="21"/>
              </w:rPr>
              <w:t>12</w:t>
            </w:r>
            <w:r>
              <w:rPr>
                <w:rFonts w:ascii="仿宋" w:hAnsi="仿宋" w:cs="Times New Roman" w:hint="eastAsia"/>
                <w:sz w:val="21"/>
                <w:szCs w:val="21"/>
              </w:rPr>
              <w:t xml:space="preserve"> Server中文版，安装SQL Server200</w:t>
            </w:r>
            <w:r>
              <w:rPr>
                <w:rFonts w:ascii="仿宋" w:hAnsi="仿宋" w:cs="Times New Roman"/>
                <w:sz w:val="21"/>
                <w:szCs w:val="21"/>
              </w:rPr>
              <w:t>8</w:t>
            </w:r>
            <w:r>
              <w:rPr>
                <w:rFonts w:ascii="仿宋" w:hAnsi="仿宋" w:cs="Times New Roman" w:hint="eastAsia"/>
                <w:sz w:val="21"/>
                <w:szCs w:val="21"/>
              </w:rPr>
              <w:t xml:space="preserve"> 中文版数据库、微软Freamwok</w:t>
            </w:r>
            <w:r>
              <w:rPr>
                <w:rFonts w:ascii="仿宋" w:hAnsi="仿宋" w:cs="Times New Roman"/>
                <w:sz w:val="21"/>
                <w:szCs w:val="21"/>
              </w:rPr>
              <w:t>4</w:t>
            </w:r>
            <w:r>
              <w:rPr>
                <w:rFonts w:ascii="仿宋" w:hAnsi="仿宋" w:cs="Times New Roman" w:hint="eastAsia"/>
                <w:sz w:val="21"/>
                <w:szCs w:val="21"/>
              </w:rPr>
              <w:t>.0 插件。</w:t>
            </w:r>
          </w:p>
        </w:tc>
      </w:tr>
      <w:tr w:rsidR="003D42D8" w14:paraId="2C3E481C" w14:textId="77777777">
        <w:trPr>
          <w:trHeight w:val="645"/>
        </w:trPr>
        <w:tc>
          <w:tcPr>
            <w:tcW w:w="1298" w:type="dxa"/>
            <w:vAlign w:val="center"/>
          </w:tcPr>
          <w:p w14:paraId="4723ECA9"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管理员计算机（裁判用机）</w:t>
            </w:r>
          </w:p>
        </w:tc>
        <w:tc>
          <w:tcPr>
            <w:tcW w:w="3120" w:type="dxa"/>
            <w:vAlign w:val="center"/>
          </w:tcPr>
          <w:p w14:paraId="483AE9D5"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CPU英特尔I</w:t>
            </w:r>
            <w:r>
              <w:rPr>
                <w:rFonts w:ascii="仿宋" w:hAnsi="仿宋" w:cs="Times New Roman"/>
                <w:sz w:val="21"/>
                <w:szCs w:val="21"/>
              </w:rPr>
              <w:t>5</w:t>
            </w:r>
            <w:r>
              <w:rPr>
                <w:rFonts w:ascii="仿宋" w:hAnsi="仿宋" w:cs="Times New Roman" w:hint="eastAsia"/>
                <w:sz w:val="21"/>
                <w:szCs w:val="21"/>
              </w:rPr>
              <w:t>以上，内存</w:t>
            </w:r>
            <w:r>
              <w:rPr>
                <w:rFonts w:ascii="仿宋" w:hAnsi="仿宋" w:cs="Times New Roman"/>
                <w:sz w:val="21"/>
                <w:szCs w:val="21"/>
              </w:rPr>
              <w:t>8</w:t>
            </w:r>
            <w:r>
              <w:rPr>
                <w:rFonts w:ascii="仿宋" w:hAnsi="仿宋" w:cs="Times New Roman" w:hint="eastAsia"/>
                <w:sz w:val="21"/>
                <w:szCs w:val="21"/>
              </w:rPr>
              <w:t xml:space="preserve">G以上，NVIDIA GeForce </w:t>
            </w:r>
            <w:r>
              <w:rPr>
                <w:rFonts w:ascii="仿宋" w:hAnsi="仿宋" w:cs="Times New Roman"/>
                <w:sz w:val="21"/>
                <w:szCs w:val="21"/>
              </w:rPr>
              <w:t>G</w:t>
            </w:r>
            <w:r>
              <w:rPr>
                <w:rFonts w:ascii="仿宋" w:hAnsi="仿宋" w:cs="Times New Roman" w:hint="eastAsia"/>
                <w:sz w:val="21"/>
                <w:szCs w:val="21"/>
              </w:rPr>
              <w:t>T 730或更强的显卡，</w:t>
            </w:r>
            <w:r>
              <w:rPr>
                <w:rFonts w:ascii="仿宋" w:hAnsi="仿宋" w:cs="Times New Roman"/>
                <w:sz w:val="21"/>
                <w:szCs w:val="21"/>
              </w:rPr>
              <w:t>50</w:t>
            </w:r>
            <w:r>
              <w:rPr>
                <w:rFonts w:ascii="仿宋" w:hAnsi="仿宋" w:cs="Times New Roman" w:hint="eastAsia"/>
                <w:sz w:val="21"/>
                <w:szCs w:val="21"/>
              </w:rPr>
              <w:t>0G硬盘 以上配置</w:t>
            </w:r>
          </w:p>
        </w:tc>
        <w:tc>
          <w:tcPr>
            <w:tcW w:w="3969" w:type="dxa"/>
            <w:vAlign w:val="center"/>
          </w:tcPr>
          <w:p w14:paraId="17297370"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Windows 7旗舰版（3</w:t>
            </w:r>
            <w:r>
              <w:rPr>
                <w:rFonts w:ascii="仿宋" w:hAnsi="仿宋" w:cs="Times New Roman"/>
                <w:sz w:val="21"/>
                <w:szCs w:val="21"/>
              </w:rPr>
              <w:t>2</w:t>
            </w:r>
            <w:r>
              <w:rPr>
                <w:rFonts w:ascii="仿宋" w:hAnsi="仿宋" w:cs="Times New Roman" w:hint="eastAsia"/>
                <w:sz w:val="21"/>
                <w:szCs w:val="21"/>
              </w:rPr>
              <w:t>或64位）、Win</w:t>
            </w:r>
            <w:r>
              <w:rPr>
                <w:rFonts w:ascii="仿宋" w:hAnsi="仿宋" w:cs="Times New Roman"/>
                <w:sz w:val="21"/>
                <w:szCs w:val="21"/>
              </w:rPr>
              <w:t>10</w:t>
            </w:r>
            <w:r>
              <w:rPr>
                <w:rFonts w:ascii="仿宋" w:hAnsi="仿宋" w:cs="Times New Roman" w:hint="eastAsia"/>
                <w:sz w:val="21"/>
                <w:szCs w:val="21"/>
              </w:rPr>
              <w:t>（3</w:t>
            </w:r>
            <w:r>
              <w:rPr>
                <w:rFonts w:ascii="仿宋" w:hAnsi="仿宋" w:cs="Times New Roman"/>
                <w:sz w:val="21"/>
                <w:szCs w:val="21"/>
              </w:rPr>
              <w:t>2</w:t>
            </w:r>
            <w:r>
              <w:rPr>
                <w:rFonts w:ascii="仿宋" w:hAnsi="仿宋" w:cs="Times New Roman" w:hint="eastAsia"/>
                <w:sz w:val="21"/>
                <w:szCs w:val="21"/>
              </w:rPr>
              <w:t>或64位），安装IE</w:t>
            </w:r>
            <w:r>
              <w:rPr>
                <w:rFonts w:ascii="仿宋" w:hAnsi="仿宋" w:cs="Times New Roman"/>
                <w:sz w:val="21"/>
                <w:szCs w:val="21"/>
              </w:rPr>
              <w:t>8</w:t>
            </w:r>
            <w:r>
              <w:rPr>
                <w:rFonts w:ascii="仿宋" w:hAnsi="仿宋" w:cs="Times New Roman" w:hint="eastAsia"/>
                <w:sz w:val="21"/>
                <w:szCs w:val="21"/>
              </w:rPr>
              <w:t>.0或以上浏览器、微软Freamwok</w:t>
            </w:r>
            <w:r>
              <w:rPr>
                <w:rFonts w:ascii="仿宋" w:hAnsi="仿宋" w:cs="Times New Roman"/>
                <w:sz w:val="21"/>
                <w:szCs w:val="21"/>
              </w:rPr>
              <w:t>4</w:t>
            </w:r>
            <w:r>
              <w:rPr>
                <w:rFonts w:ascii="仿宋" w:hAnsi="仿宋" w:cs="Times New Roman" w:hint="eastAsia"/>
                <w:sz w:val="21"/>
                <w:szCs w:val="21"/>
              </w:rPr>
              <w:t>.0 插件并安装Office20</w:t>
            </w:r>
            <w:r>
              <w:rPr>
                <w:rFonts w:ascii="仿宋" w:hAnsi="仿宋" w:cs="Times New Roman"/>
                <w:sz w:val="21"/>
                <w:szCs w:val="21"/>
              </w:rPr>
              <w:t>10</w:t>
            </w:r>
            <w:r>
              <w:rPr>
                <w:rFonts w:ascii="仿宋" w:hAnsi="仿宋" w:cs="Times New Roman" w:hint="eastAsia"/>
                <w:sz w:val="21"/>
                <w:szCs w:val="21"/>
              </w:rPr>
              <w:t>及以上版本</w:t>
            </w:r>
          </w:p>
        </w:tc>
      </w:tr>
      <w:tr w:rsidR="003D42D8" w14:paraId="6BE97035" w14:textId="77777777">
        <w:trPr>
          <w:trHeight w:val="645"/>
        </w:trPr>
        <w:tc>
          <w:tcPr>
            <w:tcW w:w="1298" w:type="dxa"/>
            <w:vAlign w:val="center"/>
          </w:tcPr>
          <w:p w14:paraId="6C612B64"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学员计算机（选手用机）</w:t>
            </w:r>
          </w:p>
        </w:tc>
        <w:tc>
          <w:tcPr>
            <w:tcW w:w="3120" w:type="dxa"/>
            <w:vAlign w:val="center"/>
          </w:tcPr>
          <w:p w14:paraId="66CA97A2"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CPU英特尔I</w:t>
            </w:r>
            <w:r>
              <w:rPr>
                <w:rFonts w:ascii="仿宋" w:hAnsi="仿宋" w:cs="Times New Roman"/>
                <w:sz w:val="21"/>
                <w:szCs w:val="21"/>
              </w:rPr>
              <w:t>3</w:t>
            </w:r>
            <w:r>
              <w:rPr>
                <w:rFonts w:ascii="仿宋" w:hAnsi="仿宋" w:cs="Times New Roman" w:hint="eastAsia"/>
                <w:sz w:val="21"/>
                <w:szCs w:val="21"/>
              </w:rPr>
              <w:t>以上，内存</w:t>
            </w:r>
            <w:r>
              <w:rPr>
                <w:rFonts w:ascii="仿宋" w:hAnsi="仿宋" w:cs="Times New Roman"/>
                <w:sz w:val="21"/>
                <w:szCs w:val="21"/>
              </w:rPr>
              <w:t>4</w:t>
            </w:r>
            <w:r>
              <w:rPr>
                <w:rFonts w:ascii="仿宋" w:hAnsi="仿宋" w:cs="Times New Roman" w:hint="eastAsia"/>
                <w:sz w:val="21"/>
                <w:szCs w:val="21"/>
              </w:rPr>
              <w:t xml:space="preserve">G以上，NVIDIA GeForce </w:t>
            </w:r>
            <w:r>
              <w:rPr>
                <w:rFonts w:ascii="仿宋" w:hAnsi="仿宋" w:cs="Times New Roman"/>
                <w:sz w:val="21"/>
                <w:szCs w:val="21"/>
              </w:rPr>
              <w:t>G</w:t>
            </w:r>
            <w:r>
              <w:rPr>
                <w:rFonts w:ascii="仿宋" w:hAnsi="仿宋" w:cs="Times New Roman" w:hint="eastAsia"/>
                <w:sz w:val="21"/>
                <w:szCs w:val="21"/>
              </w:rPr>
              <w:t>T 730或更强的显卡，</w:t>
            </w:r>
            <w:r>
              <w:rPr>
                <w:rFonts w:ascii="仿宋" w:hAnsi="仿宋" w:cs="Times New Roman"/>
                <w:sz w:val="21"/>
                <w:szCs w:val="21"/>
              </w:rPr>
              <w:t>50</w:t>
            </w:r>
            <w:r>
              <w:rPr>
                <w:rFonts w:ascii="仿宋" w:hAnsi="仿宋" w:cs="Times New Roman" w:hint="eastAsia"/>
                <w:sz w:val="21"/>
                <w:szCs w:val="21"/>
              </w:rPr>
              <w:t>0G硬盘 以上配置</w:t>
            </w:r>
          </w:p>
        </w:tc>
        <w:tc>
          <w:tcPr>
            <w:tcW w:w="3969" w:type="dxa"/>
            <w:vAlign w:val="center"/>
          </w:tcPr>
          <w:p w14:paraId="052808E2"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Windows 7旗舰版（3</w:t>
            </w:r>
            <w:r>
              <w:rPr>
                <w:rFonts w:ascii="仿宋" w:hAnsi="仿宋" w:cs="Times New Roman"/>
                <w:sz w:val="21"/>
                <w:szCs w:val="21"/>
              </w:rPr>
              <w:t>2</w:t>
            </w:r>
            <w:r>
              <w:rPr>
                <w:rFonts w:ascii="仿宋" w:hAnsi="仿宋" w:cs="Times New Roman" w:hint="eastAsia"/>
                <w:sz w:val="21"/>
                <w:szCs w:val="21"/>
              </w:rPr>
              <w:t>或64位）、Win</w:t>
            </w:r>
            <w:r>
              <w:rPr>
                <w:rFonts w:ascii="仿宋" w:hAnsi="仿宋" w:cs="Times New Roman"/>
                <w:sz w:val="21"/>
                <w:szCs w:val="21"/>
              </w:rPr>
              <w:t>10</w:t>
            </w:r>
            <w:r>
              <w:rPr>
                <w:rFonts w:ascii="仿宋" w:hAnsi="仿宋" w:cs="Times New Roman" w:hint="eastAsia"/>
                <w:sz w:val="21"/>
                <w:szCs w:val="21"/>
              </w:rPr>
              <w:t>（3</w:t>
            </w:r>
            <w:r>
              <w:rPr>
                <w:rFonts w:ascii="仿宋" w:hAnsi="仿宋" w:cs="Times New Roman"/>
                <w:sz w:val="21"/>
                <w:szCs w:val="21"/>
              </w:rPr>
              <w:t>2</w:t>
            </w:r>
            <w:r>
              <w:rPr>
                <w:rFonts w:ascii="仿宋" w:hAnsi="仿宋" w:cs="Times New Roman" w:hint="eastAsia"/>
                <w:sz w:val="21"/>
                <w:szCs w:val="21"/>
              </w:rPr>
              <w:t>或64位），安装IE</w:t>
            </w:r>
            <w:r>
              <w:rPr>
                <w:rFonts w:ascii="仿宋" w:hAnsi="仿宋" w:cs="Times New Roman"/>
                <w:sz w:val="21"/>
                <w:szCs w:val="21"/>
              </w:rPr>
              <w:t>8</w:t>
            </w:r>
            <w:r>
              <w:rPr>
                <w:rFonts w:ascii="仿宋" w:hAnsi="仿宋" w:cs="Times New Roman" w:hint="eastAsia"/>
                <w:sz w:val="21"/>
                <w:szCs w:val="21"/>
              </w:rPr>
              <w:t>.0或以上浏览器、微软Freamwok</w:t>
            </w:r>
            <w:r>
              <w:rPr>
                <w:rFonts w:ascii="仿宋" w:hAnsi="仿宋" w:cs="Times New Roman"/>
                <w:sz w:val="21"/>
                <w:szCs w:val="21"/>
              </w:rPr>
              <w:t>4</w:t>
            </w:r>
            <w:r>
              <w:rPr>
                <w:rFonts w:ascii="仿宋" w:hAnsi="仿宋" w:cs="Times New Roman" w:hint="eastAsia"/>
                <w:sz w:val="21"/>
                <w:szCs w:val="21"/>
              </w:rPr>
              <w:t>.0 插件并安装Office20</w:t>
            </w:r>
            <w:r>
              <w:rPr>
                <w:rFonts w:ascii="仿宋" w:hAnsi="仿宋" w:cs="Times New Roman"/>
                <w:sz w:val="21"/>
                <w:szCs w:val="21"/>
              </w:rPr>
              <w:t>10</w:t>
            </w:r>
            <w:r>
              <w:rPr>
                <w:rFonts w:ascii="仿宋" w:hAnsi="仿宋" w:cs="Times New Roman" w:hint="eastAsia"/>
                <w:sz w:val="21"/>
                <w:szCs w:val="21"/>
              </w:rPr>
              <w:t>及以上版本。</w:t>
            </w:r>
          </w:p>
        </w:tc>
      </w:tr>
    </w:tbl>
    <w:p w14:paraId="7582A49A"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（二）软件</w:t>
      </w:r>
    </w:p>
    <w:p w14:paraId="2FF191D2" w14:textId="77777777" w:rsidR="003D42D8" w:rsidRDefault="00BF1A30">
      <w:pPr>
        <w:autoSpaceDE w:val="0"/>
        <w:autoSpaceDN w:val="0"/>
        <w:ind w:firstLine="480"/>
        <w:rPr>
          <w:rFonts w:ascii="仿宋" w:hAnsi="仿宋" w:cs="Times New Roman"/>
          <w:kern w:val="0"/>
          <w:szCs w:val="24"/>
        </w:rPr>
      </w:pPr>
      <w:r>
        <w:rPr>
          <w:rFonts w:ascii="仿宋" w:hAnsi="仿宋" w:cs="Times New Roman" w:hint="eastAsia"/>
          <w:kern w:val="0"/>
          <w:szCs w:val="24"/>
        </w:rPr>
        <w:t>1、理论考核与自动评分系统软件，由省考试中心统一提供并安装。</w:t>
      </w:r>
    </w:p>
    <w:p w14:paraId="6173F217" w14:textId="77777777" w:rsidR="003D42D8" w:rsidRDefault="00BF1A30">
      <w:pPr>
        <w:autoSpaceDE w:val="0"/>
        <w:autoSpaceDN w:val="0"/>
        <w:ind w:firstLine="480"/>
        <w:rPr>
          <w:rFonts w:ascii="仿宋" w:hAnsi="仿宋" w:cs="Times New Roman"/>
          <w:kern w:val="0"/>
          <w:szCs w:val="24"/>
        </w:rPr>
      </w:pPr>
      <w:r>
        <w:rPr>
          <w:rFonts w:ascii="仿宋" w:hAnsi="仿宋" w:cs="Times New Roman"/>
          <w:kern w:val="0"/>
          <w:szCs w:val="24"/>
        </w:rPr>
        <w:t>2</w:t>
      </w:r>
      <w:r>
        <w:rPr>
          <w:rFonts w:ascii="仿宋" w:hAnsi="仿宋" w:cs="Times New Roman" w:hint="eastAsia"/>
          <w:kern w:val="0"/>
          <w:szCs w:val="24"/>
        </w:rPr>
        <w:t>、竞赛用化工仿真操作软件系统。由符合本赛项技术要求的中标软件技术公司提供。包括：化工单元操作软件系统1套（必须包含学生组仿真考核方案中所有考核单元与相应的考核内容）；丙烯酸甲酯生产工艺操作软件1套（必须包</w:t>
      </w:r>
      <w:r>
        <w:rPr>
          <w:rFonts w:ascii="仿宋" w:hAnsi="仿宋" w:cs="Times New Roman" w:hint="eastAsia"/>
          <w:kern w:val="0"/>
          <w:szCs w:val="24"/>
        </w:rPr>
        <w:lastRenderedPageBreak/>
        <w:t>含教师组仿真考核方案中所有考核工艺内容）。</w:t>
      </w:r>
    </w:p>
    <w:p w14:paraId="381B3D2A" w14:textId="77777777" w:rsidR="003D42D8" w:rsidRDefault="00BF1A30">
      <w:pPr>
        <w:autoSpaceDE w:val="0"/>
        <w:autoSpaceDN w:val="0"/>
        <w:ind w:firstLine="480"/>
        <w:rPr>
          <w:rFonts w:ascii="仿宋" w:hAnsi="仿宋" w:cs="Times New Roman"/>
          <w:kern w:val="0"/>
          <w:szCs w:val="24"/>
        </w:rPr>
      </w:pPr>
      <w:r>
        <w:rPr>
          <w:rFonts w:ascii="仿宋" w:hAnsi="仿宋" w:cs="Times New Roman" w:hint="eastAsia"/>
          <w:kern w:val="0"/>
          <w:szCs w:val="24"/>
        </w:rPr>
        <w:t>支撑上述软件运行用电脑的技术要求不得低于表</w:t>
      </w:r>
      <w:r>
        <w:rPr>
          <w:rFonts w:ascii="仿宋" w:hAnsi="仿宋" w:cs="Times New Roman"/>
          <w:kern w:val="0"/>
          <w:szCs w:val="24"/>
        </w:rPr>
        <w:t>4所列标准，且需在竞赛前由专业技术人员完成安装与调试工作。</w:t>
      </w:r>
    </w:p>
    <w:p w14:paraId="080641D0"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（三）精馏操作中试装置及其相配套的公用设施</w:t>
      </w:r>
    </w:p>
    <w:p w14:paraId="73177BF6" w14:textId="77777777" w:rsidR="003D42D8" w:rsidRDefault="00BF1A30">
      <w:pPr>
        <w:autoSpaceDE w:val="0"/>
        <w:autoSpaceDN w:val="0"/>
        <w:ind w:firstLine="480"/>
        <w:rPr>
          <w:rFonts w:ascii="仿宋" w:hAnsi="仿宋" w:cs="Times New Roman"/>
          <w:kern w:val="0"/>
          <w:szCs w:val="24"/>
        </w:rPr>
      </w:pPr>
      <w:r>
        <w:rPr>
          <w:rFonts w:ascii="仿宋" w:hAnsi="仿宋" w:cs="Times New Roman" w:hint="eastAsia"/>
          <w:kern w:val="0"/>
          <w:szCs w:val="24"/>
        </w:rPr>
        <w:t>1</w:t>
      </w:r>
      <w:r>
        <w:rPr>
          <w:rFonts w:ascii="仿宋" w:hAnsi="仿宋" w:cs="Times New Roman"/>
          <w:kern w:val="0"/>
          <w:szCs w:val="24"/>
        </w:rPr>
        <w:t>.蒸馏装置原料处理能力为≥60kg/h，</w:t>
      </w:r>
      <w:proofErr w:type="gramStart"/>
      <w:r>
        <w:rPr>
          <w:rFonts w:ascii="仿宋" w:hAnsi="仿宋" w:cs="Times New Roman"/>
          <w:kern w:val="0"/>
          <w:szCs w:val="24"/>
        </w:rPr>
        <w:t>塔径不</w:t>
      </w:r>
      <w:proofErr w:type="gramEnd"/>
      <w:r>
        <w:rPr>
          <w:rFonts w:ascii="仿宋" w:hAnsi="仿宋" w:cs="Times New Roman"/>
          <w:kern w:val="0"/>
          <w:szCs w:val="24"/>
        </w:rPr>
        <w:t>小于200mm,塔板数不少于14块，装置设有超压、</w:t>
      </w:r>
      <w:proofErr w:type="gramStart"/>
      <w:r>
        <w:rPr>
          <w:rFonts w:ascii="仿宋" w:hAnsi="仿宋" w:cs="Times New Roman"/>
          <w:kern w:val="0"/>
          <w:szCs w:val="24"/>
        </w:rPr>
        <w:t>低液位安全</w:t>
      </w:r>
      <w:proofErr w:type="gramEnd"/>
      <w:r>
        <w:rPr>
          <w:rFonts w:ascii="仿宋" w:hAnsi="仿宋" w:cs="Times New Roman"/>
          <w:kern w:val="0"/>
          <w:szCs w:val="24"/>
        </w:rPr>
        <w:t>保护措施，配带控制点的工艺流程图、安全操作说明书。</w:t>
      </w:r>
    </w:p>
    <w:p w14:paraId="66FB7D6F" w14:textId="77777777" w:rsidR="003D42D8" w:rsidRDefault="00BF1A30">
      <w:pPr>
        <w:autoSpaceDE w:val="0"/>
        <w:autoSpaceDN w:val="0"/>
        <w:ind w:firstLine="480"/>
        <w:rPr>
          <w:rFonts w:ascii="仿宋" w:hAnsi="仿宋" w:cs="Times New Roman"/>
          <w:kern w:val="0"/>
          <w:szCs w:val="24"/>
        </w:rPr>
      </w:pPr>
      <w:r>
        <w:rPr>
          <w:rFonts w:ascii="仿宋" w:hAnsi="仿宋" w:cs="Times New Roman" w:hint="eastAsia"/>
          <w:kern w:val="0"/>
          <w:szCs w:val="24"/>
        </w:rPr>
        <w:t>2</w:t>
      </w:r>
      <w:r>
        <w:rPr>
          <w:rFonts w:ascii="仿宋" w:hAnsi="仿宋" w:cs="Times New Roman"/>
          <w:kern w:val="0"/>
          <w:szCs w:val="24"/>
        </w:rPr>
        <w:t>.配套化工行业通用的DCS集散控制系统，须通过省级或以上质检单位的质量检测和认证。</w:t>
      </w:r>
    </w:p>
    <w:p w14:paraId="5907E8E9" w14:textId="77777777" w:rsidR="003D42D8" w:rsidRDefault="00BF1A30">
      <w:pPr>
        <w:autoSpaceDE w:val="0"/>
        <w:autoSpaceDN w:val="0"/>
        <w:ind w:firstLine="480"/>
        <w:rPr>
          <w:rFonts w:ascii="仿宋" w:hAnsi="仿宋" w:cs="Times New Roman"/>
          <w:kern w:val="0"/>
          <w:szCs w:val="24"/>
        </w:rPr>
      </w:pPr>
      <w:r>
        <w:rPr>
          <w:rFonts w:ascii="仿宋" w:hAnsi="仿宋" w:cs="Times New Roman"/>
          <w:kern w:val="0"/>
          <w:szCs w:val="24"/>
        </w:rPr>
        <w:t>3.配套依托DCS控制系统且匹配</w:t>
      </w:r>
      <w:proofErr w:type="gramStart"/>
      <w:r>
        <w:rPr>
          <w:rFonts w:ascii="仿宋" w:hAnsi="仿宋" w:cs="Times New Roman"/>
          <w:kern w:val="0"/>
          <w:szCs w:val="24"/>
        </w:rPr>
        <w:t>精馏全</w:t>
      </w:r>
      <w:proofErr w:type="gramEnd"/>
      <w:r>
        <w:rPr>
          <w:rFonts w:ascii="仿宋" w:hAnsi="仿宋" w:cs="Times New Roman"/>
          <w:kern w:val="0"/>
          <w:szCs w:val="24"/>
        </w:rPr>
        <w:t>流程操作的自动评分系统，配备开放的考核指标配置方案，可实现再沸器液位、进料温度、系统压力、操作稳定性等过程指标的实时考核，产品浓度、产量、水电消耗、原料消耗等指标的自动考核。</w:t>
      </w:r>
    </w:p>
    <w:p w14:paraId="1F7F0777" w14:textId="77777777" w:rsidR="003D42D8" w:rsidRDefault="00BF1A30">
      <w:pPr>
        <w:autoSpaceDE w:val="0"/>
        <w:autoSpaceDN w:val="0"/>
        <w:ind w:firstLine="480"/>
        <w:rPr>
          <w:rFonts w:ascii="仿宋" w:hAnsi="仿宋" w:cs="Times New Roman"/>
          <w:kern w:val="0"/>
          <w:szCs w:val="24"/>
        </w:rPr>
      </w:pPr>
      <w:r>
        <w:rPr>
          <w:rFonts w:ascii="仿宋" w:hAnsi="仿宋" w:cs="Times New Roman" w:hint="eastAsia"/>
          <w:kern w:val="0"/>
          <w:szCs w:val="24"/>
        </w:rPr>
        <w:t>4</w:t>
      </w:r>
      <w:r>
        <w:rPr>
          <w:rFonts w:ascii="仿宋" w:hAnsi="仿宋" w:cs="Times New Roman"/>
          <w:kern w:val="0"/>
          <w:szCs w:val="24"/>
        </w:rPr>
        <w:t>.配备与装置配套的物料</w:t>
      </w:r>
      <w:r>
        <w:rPr>
          <w:rFonts w:ascii="仿宋" w:hAnsi="仿宋" w:cs="Times New Roman" w:hint="eastAsia"/>
          <w:kern w:val="0"/>
          <w:szCs w:val="24"/>
        </w:rPr>
        <w:t>配料和</w:t>
      </w:r>
      <w:r>
        <w:rPr>
          <w:rFonts w:ascii="仿宋" w:hAnsi="仿宋" w:cs="Times New Roman"/>
          <w:kern w:val="0"/>
          <w:szCs w:val="24"/>
        </w:rPr>
        <w:t>循环系统以保障竞赛过程连续且物料浓度均</w:t>
      </w:r>
      <w:proofErr w:type="gramStart"/>
      <w:r>
        <w:rPr>
          <w:rFonts w:ascii="仿宋" w:hAnsi="仿宋" w:cs="Times New Roman"/>
          <w:kern w:val="0"/>
          <w:szCs w:val="24"/>
        </w:rPr>
        <w:t>一</w:t>
      </w:r>
      <w:proofErr w:type="gramEnd"/>
      <w:r>
        <w:rPr>
          <w:rFonts w:ascii="仿宋" w:hAnsi="仿宋" w:cs="Times New Roman"/>
          <w:kern w:val="0"/>
          <w:szCs w:val="24"/>
        </w:rPr>
        <w:t>。</w:t>
      </w:r>
    </w:p>
    <w:p w14:paraId="674E2B62"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（四）气相色谱仪及数据处理器</w:t>
      </w:r>
    </w:p>
    <w:p w14:paraId="3CE32F8F" w14:textId="77777777" w:rsidR="003D42D8" w:rsidRDefault="00BF1A30">
      <w:pPr>
        <w:autoSpaceDE w:val="0"/>
        <w:autoSpaceDN w:val="0"/>
        <w:ind w:firstLine="480"/>
        <w:rPr>
          <w:rFonts w:ascii="仿宋" w:hAnsi="仿宋" w:cs="Times New Roman"/>
          <w:kern w:val="0"/>
          <w:szCs w:val="24"/>
        </w:rPr>
      </w:pPr>
      <w:r>
        <w:rPr>
          <w:rFonts w:ascii="仿宋" w:hAnsi="仿宋" w:cs="Times New Roman" w:hint="eastAsia"/>
          <w:kern w:val="0"/>
          <w:szCs w:val="24"/>
        </w:rPr>
        <w:t>基本配置为：采用</w:t>
      </w:r>
      <w:r>
        <w:rPr>
          <w:rFonts w:ascii="仿宋" w:hAnsi="仿宋" w:cs="Times New Roman"/>
          <w:kern w:val="0"/>
          <w:szCs w:val="24"/>
        </w:rPr>
        <w:t>GC-9750气相色谱仪。技术参数如下：配填充柱，规格φ5×2000；配TCD检测器，TCD灵敏度 S≥2500mv</w:t>
      </w:r>
      <w:r>
        <w:rPr>
          <w:rFonts w:ascii="微软雅黑" w:eastAsia="微软雅黑" w:hAnsi="微软雅黑" w:cs="微软雅黑" w:hint="eastAsia"/>
          <w:kern w:val="0"/>
          <w:szCs w:val="24"/>
        </w:rPr>
        <w:t>•</w:t>
      </w:r>
      <w:r>
        <w:rPr>
          <w:rFonts w:ascii="仿宋" w:hAnsi="仿宋" w:cs="Times New Roman"/>
          <w:kern w:val="0"/>
          <w:szCs w:val="24"/>
        </w:rPr>
        <w:t>ml/mg(NC)。要求配套3套以上，用于精馏操作考核中原料、过程控制与成品的分析与检测。</w:t>
      </w:r>
    </w:p>
    <w:p w14:paraId="72A45C6F" w14:textId="77777777" w:rsidR="003D42D8" w:rsidRDefault="00BF1A30">
      <w:pPr>
        <w:ind w:leftChars="200" w:left="480" w:firstLineChars="0" w:firstLine="0"/>
        <w:rPr>
          <w:rFonts w:ascii="仿宋" w:hAnsi="仿宋" w:cs="仿宋"/>
          <w:b/>
          <w:bCs/>
          <w:szCs w:val="24"/>
        </w:rPr>
      </w:pPr>
      <w:r>
        <w:rPr>
          <w:rFonts w:ascii="仿宋" w:hAnsi="仿宋" w:cs="仿宋" w:hint="eastAsia"/>
          <w:b/>
          <w:bCs/>
          <w:szCs w:val="24"/>
        </w:rPr>
        <w:t>（五）其它</w:t>
      </w:r>
    </w:p>
    <w:p w14:paraId="267B0636" w14:textId="77777777" w:rsidR="003D42D8" w:rsidRDefault="00BF1A30">
      <w:pPr>
        <w:autoSpaceDE w:val="0"/>
        <w:autoSpaceDN w:val="0"/>
        <w:ind w:firstLine="480"/>
        <w:rPr>
          <w:rFonts w:ascii="仿宋" w:hAnsi="仿宋" w:cs="Times New Roman"/>
          <w:kern w:val="0"/>
          <w:szCs w:val="24"/>
        </w:rPr>
      </w:pPr>
      <w:r>
        <w:rPr>
          <w:rFonts w:ascii="仿宋" w:hAnsi="仿宋" w:cs="Times New Roman" w:hint="eastAsia"/>
          <w:kern w:val="0"/>
          <w:szCs w:val="24"/>
        </w:rPr>
        <w:t>1．各类衡器、容器、量具和裁判工具等。</w:t>
      </w:r>
    </w:p>
    <w:p w14:paraId="58AA1112" w14:textId="77777777" w:rsidR="003D42D8" w:rsidRDefault="00BF1A30">
      <w:pPr>
        <w:autoSpaceDE w:val="0"/>
        <w:autoSpaceDN w:val="0"/>
        <w:ind w:firstLine="480"/>
        <w:rPr>
          <w:rFonts w:ascii="仿宋" w:hAnsi="仿宋" w:cs="Times New Roman"/>
          <w:kern w:val="0"/>
          <w:szCs w:val="24"/>
        </w:rPr>
      </w:pPr>
      <w:r>
        <w:rPr>
          <w:rFonts w:ascii="仿宋" w:hAnsi="仿宋" w:cs="Times New Roman" w:hint="eastAsia"/>
          <w:kern w:val="0"/>
          <w:szCs w:val="24"/>
        </w:rPr>
        <w:t>（1）精馏赛场。应配备：用于考核计时的时钟1只、电子磅称（50 KG/准确至0.01KG）1-</w:t>
      </w:r>
      <w:r>
        <w:rPr>
          <w:rFonts w:ascii="仿宋" w:hAnsi="仿宋" w:cs="Times New Roman"/>
          <w:kern w:val="0"/>
          <w:szCs w:val="24"/>
        </w:rPr>
        <w:t>2</w:t>
      </w:r>
      <w:r>
        <w:rPr>
          <w:rFonts w:ascii="仿宋" w:hAnsi="仿宋" w:cs="Times New Roman" w:hint="eastAsia"/>
          <w:kern w:val="0"/>
          <w:szCs w:val="24"/>
        </w:rPr>
        <w:t>台、哨子1只。每套精馏装置配备：秒表1只、裁判工作桌椅</w:t>
      </w:r>
      <w:r>
        <w:rPr>
          <w:rFonts w:ascii="仿宋" w:hAnsi="仿宋" w:cs="Times New Roman"/>
          <w:kern w:val="0"/>
          <w:szCs w:val="24"/>
        </w:rPr>
        <w:t>2</w:t>
      </w:r>
      <w:r>
        <w:rPr>
          <w:rFonts w:ascii="仿宋" w:hAnsi="仿宋" w:cs="Times New Roman" w:hint="eastAsia"/>
          <w:kern w:val="0"/>
          <w:szCs w:val="24"/>
        </w:rPr>
        <w:t>套，文件夹</w:t>
      </w:r>
      <w:r>
        <w:rPr>
          <w:rFonts w:ascii="仿宋" w:hAnsi="仿宋" w:cs="Times New Roman"/>
          <w:kern w:val="0"/>
          <w:szCs w:val="24"/>
        </w:rPr>
        <w:t>2</w:t>
      </w:r>
      <w:r>
        <w:rPr>
          <w:rFonts w:ascii="仿宋" w:hAnsi="仿宋" w:cs="Times New Roman" w:hint="eastAsia"/>
          <w:kern w:val="0"/>
          <w:szCs w:val="24"/>
        </w:rPr>
        <w:t>个，记录笔若干，裁判用安全帽</w:t>
      </w:r>
      <w:r>
        <w:rPr>
          <w:rFonts w:ascii="仿宋" w:hAnsi="仿宋" w:cs="Times New Roman"/>
          <w:kern w:val="0"/>
          <w:szCs w:val="24"/>
        </w:rPr>
        <w:t>2</w:t>
      </w:r>
      <w:r>
        <w:rPr>
          <w:rFonts w:ascii="仿宋" w:hAnsi="仿宋" w:cs="Times New Roman" w:hint="eastAsia"/>
          <w:kern w:val="0"/>
          <w:szCs w:val="24"/>
        </w:rPr>
        <w:t>只，工作服</w:t>
      </w:r>
      <w:r>
        <w:rPr>
          <w:rFonts w:ascii="仿宋" w:hAnsi="仿宋" w:cs="Times New Roman"/>
          <w:kern w:val="0"/>
          <w:szCs w:val="24"/>
        </w:rPr>
        <w:t>2</w:t>
      </w:r>
      <w:r>
        <w:rPr>
          <w:rFonts w:ascii="仿宋" w:hAnsi="仿宋" w:cs="Times New Roman" w:hint="eastAsia"/>
          <w:kern w:val="0"/>
          <w:szCs w:val="24"/>
        </w:rPr>
        <w:t>套；酒精比重计1只、0-100度温度计1 只，</w:t>
      </w:r>
      <w:proofErr w:type="gramStart"/>
      <w:r>
        <w:rPr>
          <w:rFonts w:ascii="仿宋" w:hAnsi="仿宋" w:cs="Times New Roman" w:hint="eastAsia"/>
          <w:kern w:val="0"/>
          <w:szCs w:val="24"/>
        </w:rPr>
        <w:t>吸球1只</w:t>
      </w:r>
      <w:proofErr w:type="gramEnd"/>
      <w:r>
        <w:rPr>
          <w:rFonts w:ascii="仿宋" w:hAnsi="仿宋" w:cs="Times New Roman" w:hint="eastAsia"/>
          <w:kern w:val="0"/>
          <w:szCs w:val="24"/>
        </w:rPr>
        <w:t>、200ml量筒1 只，500ml、1000 ml烧杯各1只，不同温度下酒精比重与浓度对照表1份，红牌与绿牌若干，计算器1只，记录笔1-2支，20KG产品桶1只（每支队1只，事先准确称取皮重并标签），分析取样瓶2只（每支队2只），标签纸若干，拖把1把、抹布3块、扫帚1把、簸箕1只，CO</w:t>
      </w:r>
      <w:r>
        <w:rPr>
          <w:rFonts w:ascii="仿宋" w:hAnsi="仿宋" w:cs="Times New Roman" w:hint="eastAsia"/>
          <w:kern w:val="0"/>
          <w:szCs w:val="24"/>
          <w:vertAlign w:val="subscript"/>
        </w:rPr>
        <w:t>2</w:t>
      </w:r>
      <w:r>
        <w:rPr>
          <w:rFonts w:ascii="仿宋" w:hAnsi="仿宋" w:cs="Times New Roman" w:hint="eastAsia"/>
          <w:kern w:val="0"/>
          <w:szCs w:val="24"/>
        </w:rPr>
        <w:t>灭火器1个、学生用工作服3套（学生进更衣室时换上）、安全帽3只，安全操作规程1 份（操作室已挂墙可省略）。</w:t>
      </w:r>
    </w:p>
    <w:p w14:paraId="0F5DB602" w14:textId="77777777" w:rsidR="003D42D8" w:rsidRDefault="00BF1A30">
      <w:pPr>
        <w:autoSpaceDE w:val="0"/>
        <w:autoSpaceDN w:val="0"/>
        <w:ind w:firstLine="480"/>
        <w:rPr>
          <w:rFonts w:ascii="仿宋" w:hAnsi="仿宋" w:cs="Times New Roman"/>
          <w:kern w:val="0"/>
          <w:szCs w:val="24"/>
        </w:rPr>
      </w:pPr>
      <w:r>
        <w:rPr>
          <w:rFonts w:ascii="仿宋" w:hAnsi="仿宋" w:cs="Times New Roman" w:hint="eastAsia"/>
          <w:kern w:val="0"/>
          <w:szCs w:val="24"/>
        </w:rPr>
        <w:lastRenderedPageBreak/>
        <w:t>（</w:t>
      </w:r>
      <w:r>
        <w:rPr>
          <w:rFonts w:ascii="仿宋" w:hAnsi="仿宋" w:cs="Times New Roman"/>
          <w:kern w:val="0"/>
          <w:szCs w:val="24"/>
        </w:rPr>
        <w:t>2</w:t>
      </w:r>
      <w:r>
        <w:rPr>
          <w:rFonts w:ascii="仿宋" w:hAnsi="仿宋" w:cs="Times New Roman" w:hint="eastAsia"/>
          <w:kern w:val="0"/>
          <w:szCs w:val="24"/>
        </w:rPr>
        <w:t>）理论与仿真考核机房。每个机房需配备教师用电脑1台、打印机1台、计时器（时钟）1只、秒表1只，成绩记录U盘若干等。</w:t>
      </w:r>
    </w:p>
    <w:p w14:paraId="191C35BC" w14:textId="77777777" w:rsidR="003D42D8" w:rsidRDefault="00BF1A30">
      <w:pPr>
        <w:pStyle w:val="2"/>
        <w:ind w:firstLine="562"/>
        <w:rPr>
          <w:rFonts w:ascii="仿宋" w:hAnsi="仿宋" w:cs="仿宋"/>
          <w:b w:val="0"/>
          <w:color w:val="FF0000"/>
          <w:szCs w:val="24"/>
        </w:rPr>
      </w:pPr>
      <w:r>
        <w:rPr>
          <w:rFonts w:ascii="仿宋" w:eastAsia="仿宋" w:hAnsi="仿宋" w:cs="仿宋" w:hint="eastAsia"/>
          <w:szCs w:val="28"/>
        </w:rPr>
        <w:t>十一、成绩评定</w:t>
      </w:r>
    </w:p>
    <w:p w14:paraId="6A4619F4" w14:textId="77777777" w:rsidR="003D42D8" w:rsidRDefault="00BF1A30">
      <w:pPr>
        <w:ind w:leftChars="200" w:left="480" w:firstLineChars="0" w:firstLine="0"/>
        <w:rPr>
          <w:rFonts w:ascii="仿宋" w:hAnsi="仿宋" w:cs="仿宋"/>
          <w:b/>
          <w:bCs/>
          <w:szCs w:val="24"/>
        </w:rPr>
      </w:pPr>
      <w:r>
        <w:rPr>
          <w:rFonts w:ascii="仿宋" w:hAnsi="仿宋" w:cs="仿宋"/>
          <w:b/>
          <w:bCs/>
          <w:szCs w:val="24"/>
        </w:rPr>
        <w:t>（一）评分方法</w:t>
      </w:r>
    </w:p>
    <w:p w14:paraId="1E5E895F" w14:textId="77777777" w:rsidR="003D42D8" w:rsidRDefault="00BF1A30">
      <w:pPr>
        <w:autoSpaceDE w:val="0"/>
        <w:autoSpaceDN w:val="0"/>
        <w:ind w:firstLine="480"/>
        <w:rPr>
          <w:rFonts w:ascii="仿宋" w:hAnsi="仿宋" w:cs="Times New Roman"/>
          <w:kern w:val="0"/>
          <w:szCs w:val="24"/>
        </w:rPr>
      </w:pPr>
      <w:r>
        <w:rPr>
          <w:rFonts w:ascii="仿宋" w:hAnsi="仿宋" w:cs="Times New Roman"/>
          <w:kern w:val="0"/>
          <w:szCs w:val="24"/>
        </w:rPr>
        <w:t>1.裁判队伍组成</w:t>
      </w:r>
    </w:p>
    <w:p w14:paraId="2BC8D249" w14:textId="77777777" w:rsidR="003D42D8" w:rsidRDefault="00BF1A30">
      <w:pPr>
        <w:autoSpaceDE w:val="0"/>
        <w:autoSpaceDN w:val="0"/>
        <w:ind w:firstLine="480"/>
        <w:rPr>
          <w:rFonts w:ascii="仿宋" w:hAnsi="仿宋" w:cs="Times New Roman"/>
          <w:b/>
          <w:bCs/>
          <w:kern w:val="0"/>
          <w:szCs w:val="24"/>
        </w:rPr>
      </w:pPr>
      <w:r>
        <w:rPr>
          <w:rFonts w:ascii="仿宋" w:hAnsi="仿宋" w:cs="Times New Roman"/>
          <w:kern w:val="0"/>
          <w:szCs w:val="24"/>
        </w:rPr>
        <w:t>成绩评定实行裁判长负责制，裁判组独立完成成绩评定工作。由竞赛裁判经验丰富的人员组成，具体</w:t>
      </w:r>
      <w:r>
        <w:rPr>
          <w:rFonts w:ascii="仿宋" w:hAnsi="仿宋" w:cs="Times New Roman" w:hint="eastAsia"/>
          <w:kern w:val="0"/>
          <w:szCs w:val="24"/>
        </w:rPr>
        <w:t>组成和</w:t>
      </w:r>
      <w:r>
        <w:rPr>
          <w:rFonts w:ascii="仿宋" w:hAnsi="仿宋" w:cs="Times New Roman"/>
          <w:kern w:val="0"/>
          <w:szCs w:val="24"/>
        </w:rPr>
        <w:t>要求如表5</w:t>
      </w:r>
      <w:r>
        <w:rPr>
          <w:rFonts w:ascii="仿宋" w:hAnsi="仿宋" w:cs="Times New Roman" w:hint="eastAsia"/>
          <w:kern w:val="0"/>
          <w:szCs w:val="24"/>
        </w:rPr>
        <w:t>。</w:t>
      </w:r>
    </w:p>
    <w:p w14:paraId="52380D04" w14:textId="77777777" w:rsidR="003D42D8" w:rsidRDefault="00BF1A30">
      <w:pPr>
        <w:tabs>
          <w:tab w:val="left" w:pos="3834"/>
        </w:tabs>
        <w:autoSpaceDE w:val="0"/>
        <w:autoSpaceDN w:val="0"/>
        <w:spacing w:line="358" w:lineRule="exact"/>
        <w:ind w:firstLine="422"/>
        <w:jc w:val="center"/>
        <w:outlineLvl w:val="1"/>
        <w:rPr>
          <w:rFonts w:ascii="仿宋" w:hAnsi="仿宋" w:cs="Times New Roman"/>
          <w:b/>
          <w:bCs/>
          <w:kern w:val="0"/>
          <w:sz w:val="21"/>
          <w:szCs w:val="21"/>
        </w:rPr>
      </w:pPr>
      <w:r>
        <w:rPr>
          <w:rFonts w:ascii="仿宋" w:hAnsi="仿宋" w:cs="Times New Roman" w:hint="eastAsia"/>
          <w:b/>
          <w:bCs/>
          <w:kern w:val="0"/>
          <w:sz w:val="21"/>
          <w:szCs w:val="21"/>
        </w:rPr>
        <w:t>表</w:t>
      </w:r>
      <w:r>
        <w:rPr>
          <w:rFonts w:ascii="仿宋" w:hAnsi="仿宋" w:cs="Times New Roman"/>
          <w:b/>
          <w:bCs/>
          <w:kern w:val="0"/>
          <w:sz w:val="21"/>
          <w:szCs w:val="21"/>
        </w:rPr>
        <w:t>5 裁判员</w:t>
      </w:r>
      <w:r>
        <w:rPr>
          <w:rFonts w:ascii="仿宋" w:hAnsi="仿宋" w:cs="Times New Roman" w:hint="eastAsia"/>
          <w:b/>
          <w:bCs/>
          <w:kern w:val="0"/>
          <w:sz w:val="21"/>
          <w:szCs w:val="21"/>
        </w:rPr>
        <w:t>组成与</w:t>
      </w:r>
      <w:r>
        <w:rPr>
          <w:rFonts w:ascii="仿宋" w:hAnsi="仿宋" w:cs="Times New Roman"/>
          <w:b/>
          <w:bCs/>
          <w:kern w:val="0"/>
          <w:sz w:val="21"/>
          <w:szCs w:val="21"/>
        </w:rPr>
        <w:t>执裁资格要求</w:t>
      </w:r>
    </w:p>
    <w:tbl>
      <w:tblPr>
        <w:tblStyle w:val="TableNormal"/>
        <w:tblW w:w="850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12"/>
        <w:gridCol w:w="940"/>
        <w:gridCol w:w="2407"/>
        <w:gridCol w:w="1701"/>
        <w:gridCol w:w="2127"/>
        <w:gridCol w:w="717"/>
      </w:tblGrid>
      <w:tr w:rsidR="003D42D8" w:rsidRPr="00D13761" w14:paraId="06669F03" w14:textId="77777777" w:rsidTr="00D13761">
        <w:trPr>
          <w:trHeight w:val="820"/>
          <w:jc w:val="center"/>
        </w:trPr>
        <w:tc>
          <w:tcPr>
            <w:tcW w:w="612" w:type="dxa"/>
            <w:tcBorders>
              <w:bottom w:val="single" w:sz="4" w:space="0" w:color="000000"/>
              <w:right w:val="single" w:sz="4" w:space="0" w:color="000000"/>
            </w:tcBorders>
            <w:vAlign w:val="center"/>
          </w:tcPr>
          <w:p w14:paraId="4B582BC4" w14:textId="77777777" w:rsidR="003D42D8" w:rsidRPr="00D13761" w:rsidRDefault="00BF1A30" w:rsidP="00D13761">
            <w:pPr>
              <w:autoSpaceDE w:val="0"/>
              <w:autoSpaceDN w:val="0"/>
              <w:spacing w:line="240" w:lineRule="auto"/>
              <w:ind w:firstLineChars="0" w:firstLine="0"/>
              <w:jc w:val="center"/>
              <w:rPr>
                <w:rFonts w:ascii="仿宋" w:hAnsi="仿宋" w:cs="Times New Roman"/>
                <w:b/>
                <w:bCs/>
                <w:kern w:val="0"/>
                <w:sz w:val="21"/>
                <w:szCs w:val="21"/>
                <w:lang w:eastAsia="en-US"/>
              </w:rPr>
            </w:pPr>
            <w:proofErr w:type="spellStart"/>
            <w:r w:rsidRPr="00D13761">
              <w:rPr>
                <w:rFonts w:ascii="仿宋" w:hAnsi="仿宋" w:cs="Times New Roman"/>
                <w:b/>
                <w:bCs/>
                <w:kern w:val="0"/>
                <w:sz w:val="21"/>
                <w:szCs w:val="21"/>
                <w:lang w:eastAsia="en-US"/>
              </w:rPr>
              <w:t>序号</w:t>
            </w:r>
            <w:proofErr w:type="spellEnd"/>
          </w:p>
        </w:tc>
        <w:tc>
          <w:tcPr>
            <w:tcW w:w="940" w:type="dxa"/>
            <w:tcBorders>
              <w:left w:val="single" w:sz="4" w:space="0" w:color="000000"/>
              <w:bottom w:val="single" w:sz="4" w:space="0" w:color="000000"/>
              <w:right w:val="single" w:sz="4" w:space="0" w:color="000000"/>
            </w:tcBorders>
            <w:vAlign w:val="center"/>
          </w:tcPr>
          <w:p w14:paraId="1093EBD4" w14:textId="77777777" w:rsidR="00D13761" w:rsidRDefault="00BF1A30" w:rsidP="00D13761">
            <w:pPr>
              <w:autoSpaceDE w:val="0"/>
              <w:autoSpaceDN w:val="0"/>
              <w:spacing w:line="240" w:lineRule="auto"/>
              <w:ind w:firstLineChars="0" w:firstLine="0"/>
              <w:jc w:val="center"/>
              <w:rPr>
                <w:rFonts w:ascii="仿宋" w:hAnsi="仿宋" w:cs="Times New Roman"/>
                <w:b/>
                <w:kern w:val="0"/>
                <w:sz w:val="21"/>
                <w:szCs w:val="21"/>
              </w:rPr>
            </w:pPr>
            <w:r w:rsidRPr="00D13761">
              <w:rPr>
                <w:rFonts w:ascii="仿宋" w:hAnsi="仿宋" w:cs="Times New Roman"/>
                <w:b/>
                <w:kern w:val="0"/>
                <w:sz w:val="21"/>
                <w:szCs w:val="21"/>
              </w:rPr>
              <w:t>裁判员</w:t>
            </w:r>
          </w:p>
          <w:p w14:paraId="15CACD87" w14:textId="77777777" w:rsidR="003D42D8" w:rsidRPr="00D13761" w:rsidRDefault="00BF1A30" w:rsidP="00D13761">
            <w:pPr>
              <w:autoSpaceDE w:val="0"/>
              <w:autoSpaceDN w:val="0"/>
              <w:spacing w:line="240" w:lineRule="auto"/>
              <w:ind w:firstLineChars="0" w:firstLine="0"/>
              <w:jc w:val="center"/>
              <w:rPr>
                <w:rFonts w:ascii="仿宋" w:hAnsi="仿宋" w:cs="Times New Roman"/>
                <w:b/>
                <w:bCs/>
                <w:kern w:val="0"/>
                <w:sz w:val="21"/>
                <w:szCs w:val="21"/>
              </w:rPr>
            </w:pPr>
            <w:r w:rsidRPr="00D13761">
              <w:rPr>
                <w:rFonts w:ascii="仿宋" w:hAnsi="仿宋" w:cs="Times New Roman" w:hint="eastAsia"/>
                <w:b/>
                <w:kern w:val="0"/>
                <w:sz w:val="21"/>
                <w:szCs w:val="21"/>
              </w:rPr>
              <w:t>类别</w:t>
            </w:r>
          </w:p>
        </w:tc>
        <w:tc>
          <w:tcPr>
            <w:tcW w:w="2407" w:type="dxa"/>
            <w:tcBorders>
              <w:left w:val="single" w:sz="4" w:space="0" w:color="000000"/>
              <w:bottom w:val="single" w:sz="4" w:space="0" w:color="000000"/>
              <w:right w:val="single" w:sz="4" w:space="0" w:color="000000"/>
            </w:tcBorders>
            <w:vAlign w:val="center"/>
          </w:tcPr>
          <w:p w14:paraId="203B7FA6" w14:textId="77777777" w:rsidR="003D42D8" w:rsidRPr="00D13761" w:rsidRDefault="00BF1A30" w:rsidP="00D13761">
            <w:pPr>
              <w:autoSpaceDE w:val="0"/>
              <w:autoSpaceDN w:val="0"/>
              <w:spacing w:line="240" w:lineRule="auto"/>
              <w:ind w:firstLineChars="0" w:firstLine="0"/>
              <w:jc w:val="center"/>
              <w:rPr>
                <w:rFonts w:ascii="仿宋" w:hAnsi="仿宋" w:cs="Times New Roman"/>
                <w:b/>
                <w:bCs/>
                <w:kern w:val="0"/>
                <w:sz w:val="21"/>
                <w:szCs w:val="21"/>
                <w:lang w:eastAsia="en-US"/>
              </w:rPr>
            </w:pPr>
            <w:proofErr w:type="spellStart"/>
            <w:r w:rsidRPr="00D13761">
              <w:rPr>
                <w:rFonts w:ascii="仿宋" w:hAnsi="仿宋" w:cs="Times New Roman"/>
                <w:b/>
                <w:bCs/>
                <w:kern w:val="0"/>
                <w:sz w:val="21"/>
                <w:szCs w:val="21"/>
                <w:lang w:eastAsia="en-US"/>
              </w:rPr>
              <w:t>知识能力要求</w:t>
            </w:r>
            <w:proofErr w:type="spellEnd"/>
          </w:p>
        </w:tc>
        <w:tc>
          <w:tcPr>
            <w:tcW w:w="1701" w:type="dxa"/>
            <w:tcBorders>
              <w:left w:val="single" w:sz="4" w:space="0" w:color="000000"/>
              <w:bottom w:val="single" w:sz="4" w:space="0" w:color="auto"/>
              <w:right w:val="single" w:sz="4" w:space="0" w:color="000000"/>
            </w:tcBorders>
            <w:vAlign w:val="center"/>
          </w:tcPr>
          <w:p w14:paraId="259CC159" w14:textId="77777777" w:rsidR="003D42D8" w:rsidRPr="00D13761" w:rsidRDefault="00BF1A30" w:rsidP="00D13761">
            <w:pPr>
              <w:autoSpaceDE w:val="0"/>
              <w:autoSpaceDN w:val="0"/>
              <w:spacing w:line="240" w:lineRule="auto"/>
              <w:ind w:firstLineChars="0" w:firstLine="0"/>
              <w:jc w:val="center"/>
              <w:rPr>
                <w:rFonts w:ascii="仿宋" w:hAnsi="仿宋" w:cs="Times New Roman"/>
                <w:b/>
                <w:bCs/>
                <w:kern w:val="0"/>
                <w:sz w:val="21"/>
                <w:szCs w:val="21"/>
              </w:rPr>
            </w:pPr>
            <w:r w:rsidRPr="00D13761">
              <w:rPr>
                <w:rFonts w:ascii="仿宋" w:hAnsi="仿宋" w:cs="Times New Roman"/>
                <w:b/>
                <w:bCs/>
                <w:w w:val="95"/>
                <w:kern w:val="0"/>
                <w:sz w:val="21"/>
                <w:szCs w:val="21"/>
              </w:rPr>
              <w:t>工</w:t>
            </w:r>
            <w:r w:rsidRPr="00D13761">
              <w:rPr>
                <w:rFonts w:ascii="仿宋" w:hAnsi="仿宋" w:cs="Times New Roman"/>
                <w:b/>
                <w:bCs/>
                <w:kern w:val="0"/>
                <w:sz w:val="21"/>
                <w:szCs w:val="21"/>
              </w:rPr>
              <w:t>作经历</w:t>
            </w:r>
          </w:p>
        </w:tc>
        <w:tc>
          <w:tcPr>
            <w:tcW w:w="2127" w:type="dxa"/>
            <w:tcBorders>
              <w:left w:val="single" w:sz="4" w:space="0" w:color="000000"/>
              <w:bottom w:val="single" w:sz="4" w:space="0" w:color="auto"/>
              <w:right w:val="single" w:sz="4" w:space="0" w:color="000000"/>
            </w:tcBorders>
            <w:vAlign w:val="center"/>
          </w:tcPr>
          <w:p w14:paraId="09B23619" w14:textId="77777777" w:rsidR="00D13761" w:rsidRDefault="00BF1A30" w:rsidP="00D13761">
            <w:pPr>
              <w:autoSpaceDE w:val="0"/>
              <w:autoSpaceDN w:val="0"/>
              <w:spacing w:line="240" w:lineRule="auto"/>
              <w:ind w:firstLineChars="0" w:firstLine="0"/>
              <w:jc w:val="center"/>
              <w:rPr>
                <w:rFonts w:ascii="仿宋" w:hAnsi="仿宋" w:cs="Times New Roman"/>
                <w:b/>
                <w:bCs/>
                <w:kern w:val="0"/>
                <w:sz w:val="21"/>
                <w:szCs w:val="21"/>
              </w:rPr>
            </w:pPr>
            <w:r w:rsidRPr="00D13761">
              <w:rPr>
                <w:rFonts w:ascii="仿宋" w:hAnsi="仿宋" w:cs="Times New Roman"/>
                <w:b/>
                <w:bCs/>
                <w:kern w:val="0"/>
                <w:sz w:val="21"/>
                <w:szCs w:val="21"/>
              </w:rPr>
              <w:t>专业技术职称</w:t>
            </w:r>
          </w:p>
          <w:p w14:paraId="14D20A7E" w14:textId="77777777" w:rsidR="003D42D8" w:rsidRPr="00D13761" w:rsidRDefault="00BF1A30" w:rsidP="00D13761">
            <w:pPr>
              <w:autoSpaceDE w:val="0"/>
              <w:autoSpaceDN w:val="0"/>
              <w:spacing w:line="240" w:lineRule="auto"/>
              <w:ind w:firstLineChars="0" w:firstLine="0"/>
              <w:jc w:val="center"/>
              <w:rPr>
                <w:rFonts w:ascii="仿宋" w:hAnsi="仿宋" w:cs="Times New Roman"/>
                <w:b/>
                <w:bCs/>
                <w:kern w:val="0"/>
                <w:sz w:val="21"/>
                <w:szCs w:val="21"/>
              </w:rPr>
            </w:pPr>
            <w:r w:rsidRPr="00D13761">
              <w:rPr>
                <w:rFonts w:ascii="仿宋" w:hAnsi="仿宋" w:cs="Times New Roman" w:hint="eastAsia"/>
                <w:b/>
                <w:bCs/>
                <w:kern w:val="0"/>
                <w:sz w:val="21"/>
                <w:szCs w:val="21"/>
              </w:rPr>
              <w:t>或资格</w:t>
            </w:r>
            <w:r w:rsidRPr="00D13761">
              <w:rPr>
                <w:rFonts w:ascii="仿宋" w:hAnsi="仿宋" w:cs="Times New Roman"/>
                <w:b/>
                <w:bCs/>
                <w:kern w:val="0"/>
                <w:sz w:val="21"/>
                <w:szCs w:val="21"/>
              </w:rPr>
              <w:t>等级</w:t>
            </w:r>
          </w:p>
        </w:tc>
        <w:tc>
          <w:tcPr>
            <w:tcW w:w="717" w:type="dxa"/>
            <w:tcBorders>
              <w:left w:val="single" w:sz="4" w:space="0" w:color="000000"/>
              <w:bottom w:val="single" w:sz="4" w:space="0" w:color="000000"/>
            </w:tcBorders>
            <w:vAlign w:val="center"/>
          </w:tcPr>
          <w:p w14:paraId="58E93A18" w14:textId="77777777" w:rsidR="003D42D8" w:rsidRPr="00D13761" w:rsidRDefault="00BF1A30" w:rsidP="00D13761">
            <w:pPr>
              <w:autoSpaceDE w:val="0"/>
              <w:autoSpaceDN w:val="0"/>
              <w:spacing w:line="240" w:lineRule="auto"/>
              <w:ind w:firstLineChars="0" w:firstLine="0"/>
              <w:jc w:val="center"/>
              <w:rPr>
                <w:rFonts w:ascii="仿宋" w:hAnsi="仿宋" w:cs="Times New Roman"/>
                <w:b/>
                <w:bCs/>
                <w:kern w:val="0"/>
                <w:sz w:val="21"/>
                <w:szCs w:val="21"/>
                <w:lang w:eastAsia="en-US"/>
              </w:rPr>
            </w:pPr>
            <w:proofErr w:type="spellStart"/>
            <w:r w:rsidRPr="00D13761">
              <w:rPr>
                <w:rFonts w:ascii="仿宋" w:hAnsi="仿宋" w:cs="Times New Roman"/>
                <w:b/>
                <w:bCs/>
                <w:kern w:val="0"/>
                <w:sz w:val="21"/>
                <w:szCs w:val="21"/>
                <w:lang w:eastAsia="en-US"/>
              </w:rPr>
              <w:t>人数</w:t>
            </w:r>
            <w:proofErr w:type="spellEnd"/>
          </w:p>
        </w:tc>
      </w:tr>
      <w:tr w:rsidR="003D42D8" w:rsidRPr="00D13761" w14:paraId="16A83A87" w14:textId="77777777" w:rsidTr="00D13761">
        <w:trPr>
          <w:trHeight w:val="490"/>
          <w:jc w:val="center"/>
        </w:trPr>
        <w:tc>
          <w:tcPr>
            <w:tcW w:w="612" w:type="dxa"/>
            <w:tcBorders>
              <w:top w:val="single" w:sz="4" w:space="0" w:color="000000"/>
              <w:bottom w:val="single" w:sz="4" w:space="0" w:color="000000"/>
              <w:right w:val="single" w:sz="4" w:space="0" w:color="000000"/>
            </w:tcBorders>
            <w:vAlign w:val="center"/>
          </w:tcPr>
          <w:p w14:paraId="29EEE5F8" w14:textId="77777777" w:rsidR="003D42D8" w:rsidRPr="00D13761" w:rsidRDefault="00BF1A30">
            <w:pPr>
              <w:autoSpaceDE w:val="0"/>
              <w:autoSpaceDN w:val="0"/>
              <w:spacing w:line="240" w:lineRule="auto"/>
              <w:ind w:firstLineChars="0" w:firstLine="0"/>
              <w:jc w:val="center"/>
              <w:rPr>
                <w:rFonts w:ascii="仿宋" w:hAnsi="仿宋" w:cs="Times New Roman"/>
                <w:kern w:val="0"/>
                <w:sz w:val="21"/>
                <w:szCs w:val="21"/>
                <w:lang w:eastAsia="en-US"/>
              </w:rPr>
            </w:pPr>
            <w:r w:rsidRPr="00D13761">
              <w:rPr>
                <w:rFonts w:ascii="仿宋" w:hAnsi="仿宋" w:cs="Times New Roman"/>
                <w:w w:val="82"/>
                <w:kern w:val="0"/>
                <w:sz w:val="21"/>
                <w:szCs w:val="21"/>
                <w:lang w:eastAsia="en-US"/>
              </w:rPr>
              <w:t>1</w:t>
            </w:r>
          </w:p>
        </w:tc>
        <w:tc>
          <w:tcPr>
            <w:tcW w:w="940" w:type="dxa"/>
            <w:tcBorders>
              <w:top w:val="single" w:sz="4" w:space="0" w:color="000000"/>
              <w:left w:val="single" w:sz="4" w:space="0" w:color="000000"/>
              <w:bottom w:val="single" w:sz="4" w:space="0" w:color="000000"/>
              <w:right w:val="single" w:sz="4" w:space="0" w:color="000000"/>
            </w:tcBorders>
            <w:vAlign w:val="center"/>
          </w:tcPr>
          <w:p w14:paraId="4CF9378E" w14:textId="77777777" w:rsidR="003D42D8" w:rsidRPr="00D13761" w:rsidRDefault="00BF1A30">
            <w:pPr>
              <w:autoSpaceDE w:val="0"/>
              <w:autoSpaceDN w:val="0"/>
              <w:spacing w:line="240" w:lineRule="auto"/>
              <w:ind w:firstLineChars="0" w:firstLine="0"/>
              <w:jc w:val="left"/>
              <w:rPr>
                <w:rFonts w:ascii="仿宋" w:hAnsi="仿宋" w:cs="Times New Roman"/>
                <w:kern w:val="0"/>
                <w:sz w:val="21"/>
                <w:szCs w:val="21"/>
              </w:rPr>
            </w:pPr>
            <w:r w:rsidRPr="00D13761">
              <w:rPr>
                <w:rFonts w:ascii="仿宋" w:hAnsi="仿宋" w:cs="Times New Roman" w:hint="eastAsia"/>
                <w:kern w:val="0"/>
                <w:sz w:val="21"/>
                <w:szCs w:val="21"/>
              </w:rPr>
              <w:t>加密裁判</w:t>
            </w:r>
          </w:p>
        </w:tc>
        <w:tc>
          <w:tcPr>
            <w:tcW w:w="2407" w:type="dxa"/>
            <w:tcBorders>
              <w:top w:val="single" w:sz="4" w:space="0" w:color="000000"/>
              <w:left w:val="single" w:sz="4" w:space="0" w:color="000000"/>
              <w:bottom w:val="single" w:sz="4" w:space="0" w:color="000000"/>
              <w:right w:val="single" w:sz="4" w:space="0" w:color="auto"/>
            </w:tcBorders>
            <w:vAlign w:val="center"/>
          </w:tcPr>
          <w:p w14:paraId="0FD521F9" w14:textId="77777777" w:rsidR="003D42D8" w:rsidRPr="00D13761" w:rsidRDefault="00BF1A30">
            <w:pPr>
              <w:autoSpaceDE w:val="0"/>
              <w:autoSpaceDN w:val="0"/>
              <w:spacing w:line="240" w:lineRule="auto"/>
              <w:ind w:firstLineChars="0" w:firstLine="0"/>
              <w:jc w:val="left"/>
              <w:rPr>
                <w:rFonts w:ascii="仿宋" w:hAnsi="仿宋" w:cs="Times New Roman"/>
                <w:kern w:val="0"/>
                <w:sz w:val="21"/>
                <w:szCs w:val="21"/>
              </w:rPr>
            </w:pPr>
            <w:r w:rsidRPr="00D13761">
              <w:rPr>
                <w:rFonts w:ascii="仿宋" w:hAnsi="仿宋" w:cs="Times New Roman" w:hint="eastAsia"/>
                <w:kern w:val="0"/>
                <w:sz w:val="21"/>
                <w:szCs w:val="21"/>
              </w:rPr>
              <w:t>1．具有良好的职业道德和心理素质，责任心强；</w:t>
            </w:r>
          </w:p>
          <w:p w14:paraId="7E8509B2" w14:textId="77777777" w:rsidR="003D42D8" w:rsidRPr="00D13761" w:rsidRDefault="00BF1A30">
            <w:pPr>
              <w:autoSpaceDE w:val="0"/>
              <w:autoSpaceDN w:val="0"/>
              <w:spacing w:line="240" w:lineRule="auto"/>
              <w:ind w:firstLineChars="0" w:firstLine="0"/>
              <w:jc w:val="left"/>
              <w:rPr>
                <w:rFonts w:ascii="仿宋" w:hAnsi="仿宋" w:cs="Times New Roman"/>
                <w:kern w:val="0"/>
                <w:sz w:val="21"/>
                <w:szCs w:val="21"/>
              </w:rPr>
            </w:pPr>
            <w:r w:rsidRPr="00D13761">
              <w:rPr>
                <w:rFonts w:ascii="仿宋" w:hAnsi="仿宋" w:cs="Times New Roman" w:hint="eastAsia"/>
                <w:kern w:val="0"/>
                <w:sz w:val="21"/>
                <w:szCs w:val="21"/>
              </w:rPr>
              <w:t>2．具备深厚的专业理论知识和较高的实践技能水平；</w:t>
            </w:r>
          </w:p>
          <w:p w14:paraId="50D1F35D" w14:textId="77777777" w:rsidR="003D42D8" w:rsidRPr="00D13761" w:rsidRDefault="00BF1A30">
            <w:pPr>
              <w:autoSpaceDE w:val="0"/>
              <w:autoSpaceDN w:val="0"/>
              <w:spacing w:line="240" w:lineRule="auto"/>
              <w:ind w:firstLineChars="0" w:firstLine="0"/>
              <w:jc w:val="left"/>
              <w:rPr>
                <w:rFonts w:ascii="仿宋" w:hAnsi="仿宋" w:cs="Times New Roman"/>
                <w:kern w:val="0"/>
                <w:sz w:val="21"/>
                <w:szCs w:val="21"/>
              </w:rPr>
            </w:pPr>
            <w:r w:rsidRPr="00D13761">
              <w:rPr>
                <w:rFonts w:ascii="仿宋" w:hAnsi="仿宋" w:cs="Times New Roman" w:hint="eastAsia"/>
                <w:kern w:val="0"/>
                <w:sz w:val="21"/>
                <w:szCs w:val="21"/>
              </w:rPr>
              <w:t>3．有较强的组织协调能力和临场应变能力。</w:t>
            </w:r>
          </w:p>
        </w:tc>
        <w:tc>
          <w:tcPr>
            <w:tcW w:w="1701" w:type="dxa"/>
            <w:tcBorders>
              <w:top w:val="single" w:sz="4" w:space="0" w:color="auto"/>
              <w:left w:val="single" w:sz="4" w:space="0" w:color="auto"/>
              <w:bottom w:val="single" w:sz="4" w:space="0" w:color="auto"/>
              <w:right w:val="single" w:sz="4" w:space="0" w:color="auto"/>
            </w:tcBorders>
            <w:vAlign w:val="center"/>
          </w:tcPr>
          <w:p w14:paraId="217220D0" w14:textId="77777777" w:rsidR="003D42D8" w:rsidRPr="00D13761" w:rsidRDefault="00BF1A30">
            <w:pPr>
              <w:autoSpaceDE w:val="0"/>
              <w:autoSpaceDN w:val="0"/>
              <w:spacing w:line="240" w:lineRule="auto"/>
              <w:ind w:firstLineChars="0" w:firstLine="0"/>
              <w:jc w:val="left"/>
              <w:rPr>
                <w:rFonts w:ascii="仿宋" w:hAnsi="仿宋" w:cs="Times New Roman"/>
                <w:spacing w:val="-24"/>
                <w:kern w:val="0"/>
                <w:sz w:val="21"/>
                <w:szCs w:val="21"/>
              </w:rPr>
            </w:pPr>
            <w:r w:rsidRPr="00D13761">
              <w:rPr>
                <w:rFonts w:ascii="仿宋" w:hAnsi="仿宋" w:hint="eastAsia"/>
                <w:sz w:val="21"/>
                <w:szCs w:val="21"/>
              </w:rPr>
              <w:t>熟悉职业教育和大赛工作，有从事赛项所涉及专业（职业）相关工作经历，</w:t>
            </w:r>
          </w:p>
        </w:tc>
        <w:tc>
          <w:tcPr>
            <w:tcW w:w="2127" w:type="dxa"/>
            <w:tcBorders>
              <w:top w:val="single" w:sz="4" w:space="0" w:color="auto"/>
              <w:left w:val="single" w:sz="4" w:space="0" w:color="auto"/>
              <w:bottom w:val="single" w:sz="4" w:space="0" w:color="auto"/>
              <w:right w:val="single" w:sz="4" w:space="0" w:color="auto"/>
            </w:tcBorders>
            <w:vAlign w:val="center"/>
          </w:tcPr>
          <w:p w14:paraId="32617FDD" w14:textId="77777777" w:rsidR="003D42D8" w:rsidRPr="00D13761" w:rsidRDefault="00BF1A30" w:rsidP="00D13761">
            <w:pPr>
              <w:autoSpaceDE w:val="0"/>
              <w:autoSpaceDN w:val="0"/>
              <w:spacing w:line="240" w:lineRule="auto"/>
              <w:ind w:firstLineChars="0" w:firstLine="0"/>
              <w:jc w:val="left"/>
              <w:rPr>
                <w:rFonts w:ascii="仿宋" w:hAnsi="仿宋" w:cs="Times New Roman"/>
                <w:kern w:val="0"/>
                <w:sz w:val="21"/>
                <w:szCs w:val="21"/>
              </w:rPr>
            </w:pPr>
            <w:r w:rsidRPr="00D13761">
              <w:rPr>
                <w:rFonts w:ascii="仿宋" w:hAnsi="仿宋" w:hint="eastAsia"/>
                <w:sz w:val="21"/>
                <w:szCs w:val="21"/>
              </w:rPr>
              <w:t>原则上应具有中级及以上专业技术职称（或高级技师职业资格）；具有化工总控工考评员资格（或国家级化工总控工裁判员资格）优先。</w:t>
            </w:r>
          </w:p>
        </w:tc>
        <w:tc>
          <w:tcPr>
            <w:tcW w:w="717" w:type="dxa"/>
            <w:tcBorders>
              <w:top w:val="single" w:sz="4" w:space="0" w:color="000000"/>
              <w:left w:val="single" w:sz="4" w:space="0" w:color="auto"/>
              <w:bottom w:val="single" w:sz="4" w:space="0" w:color="000000"/>
            </w:tcBorders>
            <w:vAlign w:val="center"/>
          </w:tcPr>
          <w:p w14:paraId="617312E1" w14:textId="77777777" w:rsidR="003D42D8" w:rsidRPr="00D13761" w:rsidRDefault="00BF1A30">
            <w:pPr>
              <w:autoSpaceDE w:val="0"/>
              <w:autoSpaceDN w:val="0"/>
              <w:spacing w:line="240" w:lineRule="auto"/>
              <w:ind w:firstLineChars="0" w:firstLine="0"/>
              <w:jc w:val="center"/>
              <w:rPr>
                <w:rFonts w:ascii="仿宋" w:hAnsi="仿宋" w:cs="Times New Roman"/>
                <w:kern w:val="0"/>
                <w:sz w:val="21"/>
                <w:szCs w:val="21"/>
              </w:rPr>
            </w:pPr>
            <w:r w:rsidRPr="00D13761">
              <w:rPr>
                <w:rFonts w:ascii="仿宋" w:hAnsi="仿宋" w:cs="Times New Roman" w:hint="eastAsia"/>
                <w:kern w:val="0"/>
                <w:sz w:val="21"/>
                <w:szCs w:val="21"/>
              </w:rPr>
              <w:t>4</w:t>
            </w:r>
          </w:p>
        </w:tc>
      </w:tr>
      <w:tr w:rsidR="003D42D8" w:rsidRPr="00D13761" w14:paraId="2A134E7C" w14:textId="77777777" w:rsidTr="00D13761">
        <w:trPr>
          <w:trHeight w:val="2123"/>
          <w:jc w:val="center"/>
        </w:trPr>
        <w:tc>
          <w:tcPr>
            <w:tcW w:w="612" w:type="dxa"/>
            <w:tcBorders>
              <w:top w:val="single" w:sz="4" w:space="0" w:color="000000"/>
              <w:bottom w:val="single" w:sz="4" w:space="0" w:color="000000"/>
              <w:right w:val="single" w:sz="4" w:space="0" w:color="000000"/>
            </w:tcBorders>
            <w:vAlign w:val="center"/>
          </w:tcPr>
          <w:p w14:paraId="4ED9F906" w14:textId="77777777" w:rsidR="003D42D8" w:rsidRPr="00D13761" w:rsidRDefault="00BF1A30">
            <w:pPr>
              <w:autoSpaceDE w:val="0"/>
              <w:autoSpaceDN w:val="0"/>
              <w:spacing w:line="240" w:lineRule="auto"/>
              <w:ind w:firstLineChars="0" w:firstLine="0"/>
              <w:jc w:val="center"/>
              <w:rPr>
                <w:rFonts w:ascii="仿宋" w:hAnsi="仿宋" w:cs="Times New Roman"/>
                <w:b/>
                <w:kern w:val="0"/>
                <w:sz w:val="21"/>
                <w:szCs w:val="21"/>
              </w:rPr>
            </w:pPr>
            <w:r w:rsidRPr="00D13761">
              <w:rPr>
                <w:rFonts w:ascii="仿宋" w:hAnsi="仿宋" w:cs="Times New Roman" w:hint="eastAsia"/>
                <w:bCs/>
                <w:kern w:val="0"/>
                <w:sz w:val="21"/>
                <w:szCs w:val="21"/>
              </w:rPr>
              <w:t>2</w:t>
            </w:r>
          </w:p>
        </w:tc>
        <w:tc>
          <w:tcPr>
            <w:tcW w:w="940" w:type="dxa"/>
            <w:tcBorders>
              <w:top w:val="single" w:sz="4" w:space="0" w:color="000000"/>
              <w:left w:val="single" w:sz="4" w:space="0" w:color="000000"/>
              <w:bottom w:val="single" w:sz="4" w:space="0" w:color="000000"/>
              <w:right w:val="single" w:sz="4" w:space="0" w:color="000000"/>
            </w:tcBorders>
            <w:vAlign w:val="center"/>
          </w:tcPr>
          <w:p w14:paraId="1B334CEC" w14:textId="77777777" w:rsidR="003D42D8" w:rsidRPr="00D13761" w:rsidRDefault="00BF1A30">
            <w:pPr>
              <w:autoSpaceDE w:val="0"/>
              <w:autoSpaceDN w:val="0"/>
              <w:spacing w:line="240" w:lineRule="auto"/>
              <w:ind w:firstLineChars="0" w:firstLine="0"/>
              <w:jc w:val="left"/>
              <w:rPr>
                <w:rFonts w:ascii="仿宋" w:hAnsi="仿宋" w:cs="Times New Roman"/>
                <w:kern w:val="0"/>
                <w:sz w:val="21"/>
                <w:szCs w:val="21"/>
              </w:rPr>
            </w:pPr>
            <w:r w:rsidRPr="00D13761">
              <w:rPr>
                <w:rFonts w:ascii="仿宋" w:hAnsi="仿宋" w:cs="Times New Roman" w:hint="eastAsia"/>
                <w:kern w:val="0"/>
                <w:sz w:val="21"/>
                <w:szCs w:val="21"/>
              </w:rPr>
              <w:t>现场裁判</w:t>
            </w:r>
          </w:p>
        </w:tc>
        <w:tc>
          <w:tcPr>
            <w:tcW w:w="2407" w:type="dxa"/>
            <w:tcBorders>
              <w:top w:val="single" w:sz="4" w:space="0" w:color="000000"/>
              <w:left w:val="single" w:sz="4" w:space="0" w:color="000000"/>
              <w:bottom w:val="single" w:sz="4" w:space="0" w:color="000000"/>
              <w:right w:val="single" w:sz="4" w:space="0" w:color="000000"/>
            </w:tcBorders>
            <w:vAlign w:val="center"/>
          </w:tcPr>
          <w:p w14:paraId="1A1AC93C" w14:textId="77777777" w:rsidR="003D42D8" w:rsidRPr="00D13761" w:rsidRDefault="00BF1A30">
            <w:pPr>
              <w:autoSpaceDE w:val="0"/>
              <w:autoSpaceDN w:val="0"/>
              <w:spacing w:line="240" w:lineRule="auto"/>
              <w:ind w:firstLineChars="0" w:firstLine="0"/>
              <w:jc w:val="left"/>
              <w:rPr>
                <w:rFonts w:ascii="仿宋" w:hAnsi="仿宋" w:cs="Times New Roman"/>
                <w:kern w:val="0"/>
                <w:sz w:val="21"/>
                <w:szCs w:val="21"/>
              </w:rPr>
            </w:pPr>
            <w:r w:rsidRPr="00D13761">
              <w:rPr>
                <w:rFonts w:ascii="仿宋" w:hAnsi="仿宋" w:cs="Times New Roman" w:hint="eastAsia"/>
                <w:kern w:val="0"/>
                <w:sz w:val="21"/>
                <w:szCs w:val="21"/>
              </w:rPr>
              <w:t>1．具有良好的职业道德和心理素质，责任心强；</w:t>
            </w:r>
          </w:p>
          <w:p w14:paraId="10A6D1ED" w14:textId="77777777" w:rsidR="003D42D8" w:rsidRPr="00D13761" w:rsidRDefault="00BF1A30">
            <w:pPr>
              <w:autoSpaceDE w:val="0"/>
              <w:autoSpaceDN w:val="0"/>
              <w:spacing w:line="240" w:lineRule="auto"/>
              <w:ind w:firstLineChars="0" w:firstLine="0"/>
              <w:jc w:val="left"/>
              <w:rPr>
                <w:rFonts w:ascii="仿宋" w:hAnsi="仿宋" w:cs="Times New Roman"/>
                <w:kern w:val="0"/>
                <w:sz w:val="21"/>
                <w:szCs w:val="21"/>
              </w:rPr>
            </w:pPr>
            <w:r w:rsidRPr="00D13761">
              <w:rPr>
                <w:rFonts w:ascii="仿宋" w:hAnsi="仿宋" w:cs="Times New Roman" w:hint="eastAsia"/>
                <w:kern w:val="0"/>
                <w:sz w:val="21"/>
                <w:szCs w:val="21"/>
              </w:rPr>
              <w:t>2．具备深厚的专业理论知识和较高的实践技能水平；</w:t>
            </w:r>
          </w:p>
          <w:p w14:paraId="6AD01D61" w14:textId="77777777" w:rsidR="003D42D8" w:rsidRPr="00D13761" w:rsidRDefault="00BF1A30">
            <w:pPr>
              <w:autoSpaceDE w:val="0"/>
              <w:autoSpaceDN w:val="0"/>
              <w:spacing w:line="240" w:lineRule="auto"/>
              <w:ind w:firstLineChars="0" w:firstLine="0"/>
              <w:jc w:val="left"/>
              <w:rPr>
                <w:rFonts w:ascii="仿宋" w:hAnsi="仿宋" w:cs="Times New Roman"/>
                <w:kern w:val="0"/>
                <w:sz w:val="21"/>
                <w:szCs w:val="21"/>
              </w:rPr>
            </w:pPr>
            <w:r w:rsidRPr="00D13761">
              <w:rPr>
                <w:rFonts w:ascii="仿宋" w:hAnsi="仿宋" w:cs="Times New Roman" w:hint="eastAsia"/>
                <w:kern w:val="0"/>
                <w:sz w:val="21"/>
                <w:szCs w:val="21"/>
              </w:rPr>
              <w:t>3．有较强的组织协调能力和临场应变能力</w:t>
            </w:r>
          </w:p>
        </w:tc>
        <w:tc>
          <w:tcPr>
            <w:tcW w:w="1701" w:type="dxa"/>
            <w:tcBorders>
              <w:top w:val="single" w:sz="4" w:space="0" w:color="auto"/>
              <w:left w:val="single" w:sz="4" w:space="0" w:color="000000"/>
              <w:bottom w:val="single" w:sz="4" w:space="0" w:color="000000"/>
              <w:right w:val="single" w:sz="4" w:space="0" w:color="000000"/>
            </w:tcBorders>
            <w:vAlign w:val="center"/>
          </w:tcPr>
          <w:p w14:paraId="4D03F97D" w14:textId="77777777" w:rsidR="003D42D8" w:rsidRPr="00D13761" w:rsidRDefault="00BF1A30">
            <w:pPr>
              <w:widowControl/>
              <w:spacing w:line="240" w:lineRule="auto"/>
              <w:ind w:firstLineChars="0" w:firstLine="0"/>
              <w:rPr>
                <w:rFonts w:ascii="仿宋" w:hAnsi="仿宋" w:cs="Times New Roman"/>
                <w:kern w:val="0"/>
                <w:sz w:val="21"/>
                <w:szCs w:val="21"/>
              </w:rPr>
            </w:pPr>
            <w:r w:rsidRPr="00D13761">
              <w:rPr>
                <w:rFonts w:ascii="仿宋" w:hAnsi="仿宋" w:cs="Times New Roman" w:hint="eastAsia"/>
                <w:kern w:val="0"/>
                <w:sz w:val="21"/>
                <w:szCs w:val="21"/>
              </w:rPr>
              <w:t>1．从事赛项所涉及专业（职业）相关工作5年以上；</w:t>
            </w:r>
          </w:p>
          <w:p w14:paraId="2C8715F1" w14:textId="77777777" w:rsidR="003D42D8" w:rsidRPr="00D13761" w:rsidRDefault="00BF1A30">
            <w:pPr>
              <w:autoSpaceDE w:val="0"/>
              <w:autoSpaceDN w:val="0"/>
              <w:spacing w:line="240" w:lineRule="auto"/>
              <w:ind w:firstLineChars="0" w:firstLine="0"/>
              <w:jc w:val="left"/>
              <w:rPr>
                <w:rFonts w:ascii="仿宋" w:hAnsi="仿宋" w:cs="Times New Roman"/>
                <w:kern w:val="0"/>
                <w:sz w:val="21"/>
                <w:szCs w:val="21"/>
              </w:rPr>
            </w:pPr>
            <w:r w:rsidRPr="00D13761">
              <w:rPr>
                <w:rFonts w:ascii="仿宋" w:hAnsi="仿宋" w:cs="Times New Roman" w:hint="eastAsia"/>
                <w:kern w:val="0"/>
                <w:sz w:val="21"/>
                <w:szCs w:val="21"/>
              </w:rPr>
              <w:t>2．熟悉职业教育和大赛工作，具有省级或行业技能竞赛执裁经验。</w:t>
            </w:r>
          </w:p>
        </w:tc>
        <w:tc>
          <w:tcPr>
            <w:tcW w:w="2127" w:type="dxa"/>
            <w:tcBorders>
              <w:top w:val="single" w:sz="4" w:space="0" w:color="auto"/>
              <w:left w:val="single" w:sz="4" w:space="0" w:color="000000"/>
              <w:bottom w:val="single" w:sz="4" w:space="0" w:color="000000"/>
              <w:right w:val="single" w:sz="4" w:space="0" w:color="000000"/>
            </w:tcBorders>
            <w:vAlign w:val="center"/>
          </w:tcPr>
          <w:p w14:paraId="556176BF" w14:textId="77777777" w:rsidR="003D42D8" w:rsidRPr="00D13761" w:rsidRDefault="00BF1A30">
            <w:pPr>
              <w:autoSpaceDE w:val="0"/>
              <w:autoSpaceDN w:val="0"/>
              <w:spacing w:line="240" w:lineRule="auto"/>
              <w:ind w:firstLineChars="0" w:firstLine="0"/>
              <w:jc w:val="left"/>
              <w:rPr>
                <w:rFonts w:ascii="仿宋" w:hAnsi="仿宋" w:cs="Times New Roman"/>
                <w:kern w:val="0"/>
                <w:sz w:val="21"/>
                <w:szCs w:val="21"/>
              </w:rPr>
            </w:pPr>
            <w:r w:rsidRPr="00D13761">
              <w:rPr>
                <w:rFonts w:ascii="仿宋" w:hAnsi="仿宋" w:cs="Times New Roman" w:hint="eastAsia"/>
                <w:kern w:val="0"/>
                <w:sz w:val="21"/>
                <w:szCs w:val="21"/>
              </w:rPr>
              <w:t>原则上应具有中级及以上专业技术职称（或高级技师职业资格），具有化工总控工、化学检测考评员资格者优先。</w:t>
            </w:r>
          </w:p>
        </w:tc>
        <w:tc>
          <w:tcPr>
            <w:tcW w:w="717" w:type="dxa"/>
            <w:tcBorders>
              <w:top w:val="single" w:sz="4" w:space="0" w:color="000000"/>
              <w:left w:val="single" w:sz="4" w:space="0" w:color="000000"/>
              <w:bottom w:val="single" w:sz="4" w:space="0" w:color="000000"/>
            </w:tcBorders>
            <w:vAlign w:val="center"/>
          </w:tcPr>
          <w:p w14:paraId="17156012" w14:textId="77777777" w:rsidR="003D42D8" w:rsidRPr="00D13761" w:rsidRDefault="00BF1A30">
            <w:pPr>
              <w:autoSpaceDE w:val="0"/>
              <w:autoSpaceDN w:val="0"/>
              <w:spacing w:line="240" w:lineRule="auto"/>
              <w:ind w:firstLineChars="0" w:firstLine="0"/>
              <w:jc w:val="center"/>
              <w:rPr>
                <w:rFonts w:ascii="仿宋" w:hAnsi="仿宋" w:cs="Times New Roman"/>
                <w:kern w:val="0"/>
                <w:sz w:val="21"/>
                <w:szCs w:val="21"/>
              </w:rPr>
            </w:pPr>
            <w:r w:rsidRPr="00D13761">
              <w:rPr>
                <w:rFonts w:ascii="仿宋" w:hAnsi="仿宋" w:cs="Times New Roman" w:hint="eastAsia"/>
                <w:kern w:val="0"/>
                <w:sz w:val="21"/>
                <w:szCs w:val="21"/>
              </w:rPr>
              <w:t>6</w:t>
            </w:r>
          </w:p>
        </w:tc>
      </w:tr>
      <w:tr w:rsidR="003D42D8" w:rsidRPr="00D13761" w14:paraId="260B182C" w14:textId="77777777" w:rsidTr="00D13761">
        <w:trPr>
          <w:trHeight w:val="460"/>
          <w:jc w:val="center"/>
        </w:trPr>
        <w:tc>
          <w:tcPr>
            <w:tcW w:w="612" w:type="dxa"/>
            <w:tcBorders>
              <w:top w:val="single" w:sz="4" w:space="0" w:color="000000"/>
              <w:bottom w:val="single" w:sz="4" w:space="0" w:color="auto"/>
              <w:right w:val="single" w:sz="4" w:space="0" w:color="000000"/>
            </w:tcBorders>
            <w:vAlign w:val="center"/>
          </w:tcPr>
          <w:p w14:paraId="41B6AA83" w14:textId="77777777" w:rsidR="003D42D8" w:rsidRPr="00D13761" w:rsidRDefault="00BF1A30">
            <w:pPr>
              <w:autoSpaceDE w:val="0"/>
              <w:autoSpaceDN w:val="0"/>
              <w:spacing w:line="240" w:lineRule="auto"/>
              <w:ind w:firstLineChars="0" w:firstLine="0"/>
              <w:jc w:val="center"/>
              <w:rPr>
                <w:rFonts w:ascii="仿宋" w:hAnsi="仿宋" w:cs="Times New Roman"/>
                <w:kern w:val="0"/>
                <w:sz w:val="21"/>
                <w:szCs w:val="21"/>
                <w:lang w:eastAsia="en-US"/>
              </w:rPr>
            </w:pPr>
            <w:r w:rsidRPr="00D13761">
              <w:rPr>
                <w:rFonts w:ascii="仿宋" w:hAnsi="仿宋" w:cs="Times New Roman"/>
                <w:w w:val="82"/>
                <w:kern w:val="0"/>
                <w:sz w:val="21"/>
                <w:szCs w:val="21"/>
                <w:lang w:eastAsia="en-US"/>
              </w:rPr>
              <w:t>3</w:t>
            </w:r>
          </w:p>
        </w:tc>
        <w:tc>
          <w:tcPr>
            <w:tcW w:w="940" w:type="dxa"/>
            <w:tcBorders>
              <w:top w:val="single" w:sz="4" w:space="0" w:color="000000"/>
              <w:left w:val="single" w:sz="4" w:space="0" w:color="000000"/>
              <w:bottom w:val="single" w:sz="4" w:space="0" w:color="auto"/>
              <w:right w:val="single" w:sz="4" w:space="0" w:color="000000"/>
            </w:tcBorders>
            <w:vAlign w:val="center"/>
          </w:tcPr>
          <w:p w14:paraId="17B837AA" w14:textId="77777777" w:rsidR="003D42D8" w:rsidRPr="00D13761" w:rsidRDefault="00BF1A30">
            <w:pPr>
              <w:autoSpaceDE w:val="0"/>
              <w:autoSpaceDN w:val="0"/>
              <w:spacing w:line="240" w:lineRule="auto"/>
              <w:ind w:firstLineChars="0" w:firstLine="0"/>
              <w:jc w:val="left"/>
              <w:rPr>
                <w:rFonts w:ascii="仿宋" w:hAnsi="仿宋" w:cs="Times New Roman"/>
                <w:kern w:val="0"/>
                <w:sz w:val="21"/>
                <w:szCs w:val="21"/>
              </w:rPr>
            </w:pPr>
            <w:r w:rsidRPr="00D13761">
              <w:rPr>
                <w:rFonts w:ascii="仿宋" w:hAnsi="仿宋" w:cs="Times New Roman" w:hint="eastAsia"/>
                <w:kern w:val="0"/>
                <w:sz w:val="21"/>
                <w:szCs w:val="21"/>
              </w:rPr>
              <w:t>评分裁判</w:t>
            </w:r>
          </w:p>
        </w:tc>
        <w:tc>
          <w:tcPr>
            <w:tcW w:w="2407" w:type="dxa"/>
            <w:tcBorders>
              <w:top w:val="single" w:sz="4" w:space="0" w:color="000000"/>
              <w:left w:val="single" w:sz="4" w:space="0" w:color="000000"/>
              <w:bottom w:val="single" w:sz="4" w:space="0" w:color="auto"/>
              <w:right w:val="single" w:sz="4" w:space="0" w:color="000000"/>
            </w:tcBorders>
            <w:vAlign w:val="center"/>
          </w:tcPr>
          <w:p w14:paraId="113C2098" w14:textId="77777777" w:rsidR="003D42D8" w:rsidRPr="00D13761" w:rsidRDefault="00BF1A30">
            <w:pPr>
              <w:autoSpaceDE w:val="0"/>
              <w:autoSpaceDN w:val="0"/>
              <w:spacing w:line="240" w:lineRule="auto"/>
              <w:ind w:firstLineChars="0" w:firstLine="0"/>
              <w:jc w:val="left"/>
              <w:rPr>
                <w:rFonts w:ascii="仿宋" w:hAnsi="仿宋" w:cs="Times New Roman"/>
                <w:kern w:val="0"/>
                <w:sz w:val="21"/>
                <w:szCs w:val="21"/>
              </w:rPr>
            </w:pPr>
            <w:r w:rsidRPr="00D13761">
              <w:rPr>
                <w:rFonts w:ascii="仿宋" w:hAnsi="仿宋" w:cs="Times New Roman" w:hint="eastAsia"/>
                <w:kern w:val="0"/>
                <w:sz w:val="21"/>
                <w:szCs w:val="21"/>
              </w:rPr>
              <w:t>1．具有良好的职业道德和心理素质，责任心强；</w:t>
            </w:r>
          </w:p>
          <w:p w14:paraId="4ABB24A9" w14:textId="77777777" w:rsidR="003D42D8" w:rsidRPr="00D13761" w:rsidRDefault="00BF1A30">
            <w:pPr>
              <w:autoSpaceDE w:val="0"/>
              <w:autoSpaceDN w:val="0"/>
              <w:spacing w:line="240" w:lineRule="auto"/>
              <w:ind w:firstLineChars="0" w:firstLine="0"/>
              <w:jc w:val="left"/>
              <w:rPr>
                <w:rFonts w:ascii="仿宋" w:hAnsi="仿宋" w:cs="Times New Roman"/>
                <w:kern w:val="0"/>
                <w:sz w:val="21"/>
                <w:szCs w:val="21"/>
              </w:rPr>
            </w:pPr>
            <w:r w:rsidRPr="00D13761">
              <w:rPr>
                <w:rFonts w:ascii="仿宋" w:hAnsi="仿宋" w:cs="Times New Roman" w:hint="eastAsia"/>
                <w:kern w:val="0"/>
                <w:sz w:val="21"/>
                <w:szCs w:val="21"/>
              </w:rPr>
              <w:t>2．具备深厚的专业理论知识和较高的实践技能水平；</w:t>
            </w:r>
          </w:p>
          <w:p w14:paraId="087A3F24" w14:textId="77777777" w:rsidR="003D42D8" w:rsidRPr="00D13761" w:rsidRDefault="00BF1A30">
            <w:pPr>
              <w:autoSpaceDE w:val="0"/>
              <w:autoSpaceDN w:val="0"/>
              <w:spacing w:line="240" w:lineRule="auto"/>
              <w:ind w:firstLineChars="0" w:firstLine="0"/>
              <w:jc w:val="left"/>
              <w:rPr>
                <w:rFonts w:ascii="仿宋" w:hAnsi="仿宋" w:cs="Times New Roman"/>
                <w:kern w:val="0"/>
                <w:sz w:val="21"/>
                <w:szCs w:val="21"/>
              </w:rPr>
            </w:pPr>
            <w:r w:rsidRPr="00D13761">
              <w:rPr>
                <w:rFonts w:ascii="仿宋" w:hAnsi="仿宋" w:cs="Times New Roman" w:hint="eastAsia"/>
                <w:kern w:val="0"/>
                <w:sz w:val="21"/>
                <w:szCs w:val="21"/>
              </w:rPr>
              <w:t>3．有较强的组织协调能力和临场应变能力</w:t>
            </w:r>
          </w:p>
        </w:tc>
        <w:tc>
          <w:tcPr>
            <w:tcW w:w="1701" w:type="dxa"/>
            <w:tcBorders>
              <w:top w:val="single" w:sz="4" w:space="0" w:color="000000"/>
              <w:left w:val="single" w:sz="4" w:space="0" w:color="000000"/>
              <w:bottom w:val="single" w:sz="4" w:space="0" w:color="auto"/>
              <w:right w:val="single" w:sz="4" w:space="0" w:color="000000"/>
            </w:tcBorders>
            <w:vAlign w:val="center"/>
          </w:tcPr>
          <w:p w14:paraId="54D4F017" w14:textId="77777777" w:rsidR="003D42D8" w:rsidRPr="00D13761" w:rsidRDefault="00BF1A30">
            <w:pPr>
              <w:widowControl/>
              <w:spacing w:line="240" w:lineRule="auto"/>
              <w:ind w:firstLineChars="0" w:firstLine="0"/>
              <w:rPr>
                <w:rFonts w:ascii="仿宋" w:hAnsi="仿宋" w:cs="Times New Roman"/>
                <w:kern w:val="0"/>
                <w:sz w:val="21"/>
                <w:szCs w:val="21"/>
              </w:rPr>
            </w:pPr>
            <w:r w:rsidRPr="00D13761">
              <w:rPr>
                <w:rFonts w:ascii="仿宋" w:hAnsi="仿宋" w:cs="Times New Roman" w:hint="eastAsia"/>
                <w:kern w:val="0"/>
                <w:sz w:val="21"/>
                <w:szCs w:val="21"/>
              </w:rPr>
              <w:t>1．从事赛项所涉及专业（职业）相关工作5年以上；</w:t>
            </w:r>
          </w:p>
          <w:p w14:paraId="080B7C0C" w14:textId="77777777" w:rsidR="003D42D8" w:rsidRPr="00D13761" w:rsidRDefault="00BF1A30">
            <w:pPr>
              <w:autoSpaceDE w:val="0"/>
              <w:autoSpaceDN w:val="0"/>
              <w:spacing w:line="240" w:lineRule="auto"/>
              <w:ind w:firstLineChars="0" w:firstLine="0"/>
              <w:jc w:val="left"/>
              <w:rPr>
                <w:rFonts w:ascii="仿宋" w:hAnsi="仿宋" w:cs="Times New Roman"/>
                <w:kern w:val="0"/>
                <w:sz w:val="21"/>
                <w:szCs w:val="21"/>
              </w:rPr>
            </w:pPr>
            <w:r w:rsidRPr="00D13761">
              <w:rPr>
                <w:rFonts w:ascii="仿宋" w:hAnsi="仿宋" w:cs="Times New Roman" w:hint="eastAsia"/>
                <w:kern w:val="0"/>
                <w:sz w:val="21"/>
                <w:szCs w:val="21"/>
              </w:rPr>
              <w:t>2．熟悉职业教育和大赛工作，具有省级或行业技能竞赛执裁经验。</w:t>
            </w:r>
          </w:p>
        </w:tc>
        <w:tc>
          <w:tcPr>
            <w:tcW w:w="2127" w:type="dxa"/>
            <w:tcBorders>
              <w:top w:val="single" w:sz="4" w:space="0" w:color="000000"/>
              <w:left w:val="single" w:sz="4" w:space="0" w:color="000000"/>
              <w:bottom w:val="single" w:sz="4" w:space="0" w:color="auto"/>
              <w:right w:val="single" w:sz="4" w:space="0" w:color="000000"/>
            </w:tcBorders>
            <w:vAlign w:val="center"/>
          </w:tcPr>
          <w:p w14:paraId="3BA29C18" w14:textId="77777777" w:rsidR="003D42D8" w:rsidRPr="00D13761" w:rsidRDefault="00BF1A30">
            <w:pPr>
              <w:autoSpaceDE w:val="0"/>
              <w:autoSpaceDN w:val="0"/>
              <w:spacing w:line="240" w:lineRule="auto"/>
              <w:ind w:firstLineChars="0" w:firstLine="0"/>
              <w:jc w:val="left"/>
              <w:rPr>
                <w:rFonts w:ascii="仿宋" w:hAnsi="仿宋" w:cs="Times New Roman"/>
                <w:kern w:val="0"/>
                <w:sz w:val="21"/>
                <w:szCs w:val="21"/>
              </w:rPr>
            </w:pPr>
            <w:r w:rsidRPr="00D13761">
              <w:rPr>
                <w:rFonts w:ascii="仿宋" w:hAnsi="仿宋" w:cs="Times New Roman" w:hint="eastAsia"/>
                <w:kern w:val="0"/>
                <w:sz w:val="21"/>
                <w:szCs w:val="21"/>
              </w:rPr>
              <w:t>原则上应具有中级及以上专业技术职称（或高级技师职业资格），具有化工总控工、</w:t>
            </w:r>
            <w:r w:rsidRPr="00D13761">
              <w:rPr>
                <w:rFonts w:ascii="仿宋" w:hAnsi="仿宋" w:hint="eastAsia"/>
                <w:sz w:val="21"/>
                <w:szCs w:val="21"/>
              </w:rPr>
              <w:t>化学检测考评员资格者</w:t>
            </w:r>
            <w:r w:rsidRPr="00D13761">
              <w:rPr>
                <w:rFonts w:ascii="仿宋" w:hAnsi="仿宋" w:cs="Times New Roman" w:hint="eastAsia"/>
                <w:kern w:val="0"/>
                <w:sz w:val="21"/>
                <w:szCs w:val="21"/>
              </w:rPr>
              <w:t>优先。</w:t>
            </w:r>
          </w:p>
        </w:tc>
        <w:tc>
          <w:tcPr>
            <w:tcW w:w="717" w:type="dxa"/>
            <w:tcBorders>
              <w:top w:val="single" w:sz="4" w:space="0" w:color="000000"/>
              <w:left w:val="single" w:sz="4" w:space="0" w:color="000000"/>
              <w:bottom w:val="single" w:sz="4" w:space="0" w:color="auto"/>
            </w:tcBorders>
            <w:vAlign w:val="center"/>
          </w:tcPr>
          <w:p w14:paraId="684B2659" w14:textId="77777777" w:rsidR="003D42D8" w:rsidRPr="00D13761" w:rsidRDefault="00BF1A30">
            <w:pPr>
              <w:autoSpaceDE w:val="0"/>
              <w:autoSpaceDN w:val="0"/>
              <w:spacing w:line="240" w:lineRule="auto"/>
              <w:ind w:firstLineChars="0" w:firstLine="0"/>
              <w:jc w:val="center"/>
              <w:rPr>
                <w:rFonts w:ascii="仿宋" w:hAnsi="仿宋" w:cs="Times New Roman"/>
                <w:kern w:val="0"/>
                <w:sz w:val="21"/>
                <w:szCs w:val="21"/>
              </w:rPr>
            </w:pPr>
            <w:r w:rsidRPr="00D13761">
              <w:rPr>
                <w:rFonts w:ascii="仿宋" w:hAnsi="仿宋" w:cs="Times New Roman"/>
                <w:kern w:val="0"/>
                <w:sz w:val="21"/>
                <w:szCs w:val="21"/>
              </w:rPr>
              <w:t>6</w:t>
            </w:r>
          </w:p>
        </w:tc>
      </w:tr>
      <w:tr w:rsidR="003D42D8" w:rsidRPr="00D13761" w14:paraId="4A62217B" w14:textId="77777777">
        <w:trPr>
          <w:trHeight w:val="380"/>
          <w:jc w:val="center"/>
        </w:trPr>
        <w:tc>
          <w:tcPr>
            <w:tcW w:w="8504" w:type="dxa"/>
            <w:gridSpan w:val="6"/>
            <w:tcBorders>
              <w:top w:val="single" w:sz="4" w:space="0" w:color="000000"/>
            </w:tcBorders>
            <w:vAlign w:val="center"/>
          </w:tcPr>
          <w:p w14:paraId="12AB22C9" w14:textId="77777777" w:rsidR="003D42D8" w:rsidRPr="00D13761" w:rsidRDefault="00BF1A30">
            <w:pPr>
              <w:autoSpaceDE w:val="0"/>
              <w:autoSpaceDN w:val="0"/>
              <w:spacing w:line="240" w:lineRule="auto"/>
              <w:ind w:firstLine="420"/>
              <w:jc w:val="center"/>
              <w:rPr>
                <w:rFonts w:ascii="仿宋" w:hAnsi="仿宋" w:cs="Times New Roman"/>
                <w:kern w:val="0"/>
                <w:sz w:val="21"/>
                <w:szCs w:val="21"/>
              </w:rPr>
            </w:pPr>
            <w:proofErr w:type="spellStart"/>
            <w:r w:rsidRPr="00D13761">
              <w:rPr>
                <w:rFonts w:ascii="仿宋" w:hAnsi="仿宋" w:cs="Times New Roman" w:hint="eastAsia"/>
                <w:kern w:val="0"/>
                <w:sz w:val="21"/>
                <w:szCs w:val="21"/>
                <w:lang w:eastAsia="en-US"/>
              </w:rPr>
              <w:t>裁判员总数</w:t>
            </w:r>
            <w:proofErr w:type="spellEnd"/>
            <w:r w:rsidRPr="00D13761">
              <w:rPr>
                <w:rFonts w:ascii="仿宋" w:hAnsi="仿宋" w:cs="Times New Roman" w:hint="eastAsia"/>
                <w:kern w:val="0"/>
                <w:sz w:val="21"/>
                <w:szCs w:val="21"/>
              </w:rPr>
              <w:t>：1</w:t>
            </w:r>
            <w:r w:rsidRPr="00D13761">
              <w:rPr>
                <w:rFonts w:ascii="仿宋" w:hAnsi="仿宋" w:cs="Times New Roman"/>
                <w:kern w:val="0"/>
                <w:sz w:val="21"/>
                <w:szCs w:val="21"/>
              </w:rPr>
              <w:t>6</w:t>
            </w:r>
          </w:p>
        </w:tc>
      </w:tr>
    </w:tbl>
    <w:p w14:paraId="31AB48D2" w14:textId="77777777" w:rsidR="003D42D8" w:rsidRDefault="00BF1A30">
      <w:pPr>
        <w:autoSpaceDE w:val="0"/>
        <w:autoSpaceDN w:val="0"/>
        <w:ind w:firstLine="480"/>
        <w:rPr>
          <w:rFonts w:ascii="仿宋" w:hAnsi="仿宋" w:cs="Times New Roman"/>
          <w:kern w:val="0"/>
          <w:szCs w:val="24"/>
        </w:rPr>
      </w:pPr>
      <w:r>
        <w:rPr>
          <w:rFonts w:ascii="仿宋" w:hAnsi="仿宋" w:cs="Times New Roman"/>
          <w:kern w:val="0"/>
          <w:szCs w:val="24"/>
          <w:lang w:eastAsia="en-US"/>
        </w:rPr>
        <w:t>2.裁判评分方法</w:t>
      </w:r>
    </w:p>
    <w:p w14:paraId="131571AA" w14:textId="77777777" w:rsidR="003D42D8" w:rsidRDefault="00BF1A30">
      <w:pPr>
        <w:autoSpaceDE w:val="0"/>
        <w:autoSpaceDN w:val="0"/>
        <w:ind w:leftChars="127" w:left="305" w:firstLineChars="100" w:firstLine="240"/>
        <w:rPr>
          <w:rFonts w:ascii="仿宋" w:hAnsi="仿宋" w:cs="Times New Roman"/>
          <w:kern w:val="0"/>
          <w:szCs w:val="24"/>
        </w:rPr>
      </w:pPr>
      <w:r>
        <w:rPr>
          <w:rFonts w:ascii="仿宋" w:hAnsi="仿宋" w:cs="Times New Roman" w:hint="eastAsia"/>
          <w:kern w:val="0"/>
          <w:szCs w:val="24"/>
        </w:rPr>
        <w:t>（1）</w:t>
      </w:r>
      <w:bookmarkStart w:id="1" w:name="_Hlk114601472"/>
      <w:r>
        <w:rPr>
          <w:rFonts w:ascii="仿宋" w:hAnsi="仿宋" w:cs="Times New Roman" w:hint="eastAsia"/>
          <w:kern w:val="0"/>
          <w:szCs w:val="24"/>
        </w:rPr>
        <w:t>专业理论知识考核</w:t>
      </w:r>
      <w:bookmarkEnd w:id="1"/>
      <w:r>
        <w:rPr>
          <w:rFonts w:ascii="仿宋" w:hAnsi="仿宋" w:cs="Times New Roman" w:hint="eastAsia"/>
          <w:kern w:val="0"/>
          <w:szCs w:val="24"/>
        </w:rPr>
        <w:t>。本项目依据考核机房数配置裁判人数，每个机房配备不少于2位裁判员。采用机考评分，参赛选手登录答题系统并核实个人信息后限时完成答题，计算机根据参赛选手上机考核情况直接自动评分，满分100分。裁判长汇同现场裁判实时汇总各赛位号的成绩，经复核无误，由裁判</w:t>
      </w:r>
      <w:r>
        <w:rPr>
          <w:rFonts w:ascii="仿宋" w:hAnsi="仿宋" w:cs="Times New Roman" w:hint="eastAsia"/>
          <w:kern w:val="0"/>
          <w:szCs w:val="24"/>
        </w:rPr>
        <w:lastRenderedPageBreak/>
        <w:t>长、监督人员和仲裁人员签字确认后公布。</w:t>
      </w:r>
    </w:p>
    <w:p w14:paraId="38B64446" w14:textId="77777777" w:rsidR="003D42D8" w:rsidRDefault="00BF1A30">
      <w:pPr>
        <w:autoSpaceDE w:val="0"/>
        <w:autoSpaceDN w:val="0"/>
        <w:ind w:leftChars="127" w:left="305" w:firstLineChars="100" w:firstLine="240"/>
        <w:rPr>
          <w:rFonts w:ascii="仿宋" w:hAnsi="仿宋" w:cs="Times New Roman"/>
          <w:kern w:val="0"/>
          <w:szCs w:val="24"/>
        </w:rPr>
      </w:pPr>
      <w:r>
        <w:rPr>
          <w:rFonts w:ascii="仿宋" w:hAnsi="仿宋" w:cs="Times New Roman" w:hint="eastAsia"/>
          <w:kern w:val="0"/>
          <w:szCs w:val="24"/>
        </w:rPr>
        <w:t>（2）化工仿真操作考核。本项目依据考核机房数配置裁判人数，每个机房配备不少于2位裁判员。采用机考评分，参赛选手登录答题系统并核实个人信息后限时完成答题，由计算机直接对参赛选手各操作单元进行自动评分，满分100分。裁判长汇同现场裁判实时汇总各赛位号的成绩，经复核无误，由裁判长、监督人员和仲裁人员签字确认后公布。</w:t>
      </w:r>
    </w:p>
    <w:p w14:paraId="43661024" w14:textId="77777777" w:rsidR="003D42D8" w:rsidRDefault="00BF1A30">
      <w:pPr>
        <w:autoSpaceDE w:val="0"/>
        <w:autoSpaceDN w:val="0"/>
        <w:ind w:leftChars="127" w:left="305" w:firstLineChars="100" w:firstLine="240"/>
        <w:rPr>
          <w:rFonts w:ascii="仿宋" w:hAnsi="仿宋" w:cs="Times New Roman"/>
          <w:kern w:val="0"/>
          <w:szCs w:val="24"/>
        </w:rPr>
      </w:pPr>
      <w:r>
        <w:rPr>
          <w:rFonts w:ascii="仿宋" w:hAnsi="仿宋" w:cs="Times New Roman" w:hint="eastAsia"/>
          <w:kern w:val="0"/>
          <w:szCs w:val="24"/>
        </w:rPr>
        <w:t>（3）</w:t>
      </w:r>
      <w:bookmarkStart w:id="2" w:name="_Hlk114601551"/>
      <w:r>
        <w:rPr>
          <w:rFonts w:ascii="仿宋" w:hAnsi="仿宋" w:cs="Times New Roman" w:hint="eastAsia"/>
          <w:kern w:val="0"/>
          <w:szCs w:val="24"/>
        </w:rPr>
        <w:t>精馏现场操作考核</w:t>
      </w:r>
      <w:bookmarkEnd w:id="2"/>
      <w:r>
        <w:rPr>
          <w:rFonts w:ascii="仿宋" w:hAnsi="仿宋" w:cs="Times New Roman" w:hint="eastAsia"/>
          <w:kern w:val="0"/>
          <w:szCs w:val="24"/>
        </w:rPr>
        <w:t>。本项目依据精馏考核设备数配置裁判人数，每台设备配备不少于2位裁判员。采用过程评分与客观评分相结合。由2名评审裁判员依据选手现场实际操作规范程度、操作质量和文明操作情况，按照精馏操作评分细则独立实施过程评判，以确定成绩，满分100分。裁判需在监督人员的现场监督下，对参赛队伍的评分结果进行分步汇总并计算平均分，所有步骤成绩的加权汇总值作为该参赛队伍的最后得分。项目裁判长当天</w:t>
      </w:r>
      <w:proofErr w:type="gramStart"/>
      <w:r>
        <w:rPr>
          <w:rFonts w:ascii="仿宋" w:hAnsi="仿宋" w:cs="Times New Roman" w:hint="eastAsia"/>
          <w:kern w:val="0"/>
          <w:szCs w:val="24"/>
        </w:rPr>
        <w:t>提交赛</w:t>
      </w:r>
      <w:proofErr w:type="gramEnd"/>
      <w:r>
        <w:rPr>
          <w:rFonts w:ascii="仿宋" w:hAnsi="仿宋" w:cs="Times New Roman" w:hint="eastAsia"/>
          <w:kern w:val="0"/>
          <w:szCs w:val="24"/>
        </w:rPr>
        <w:t>位号评分结果，经复核无误，由裁判长、监督人员和仲裁人员签字确认后公布。</w:t>
      </w:r>
    </w:p>
    <w:p w14:paraId="3D85FF55" w14:textId="77777777" w:rsidR="003D42D8" w:rsidRDefault="00BF1A30">
      <w:pPr>
        <w:autoSpaceDE w:val="0"/>
        <w:autoSpaceDN w:val="0"/>
        <w:ind w:leftChars="127" w:left="305" w:firstLineChars="100" w:firstLine="240"/>
        <w:rPr>
          <w:rFonts w:ascii="仿宋" w:hAnsi="仿宋" w:cs="Times New Roman"/>
          <w:kern w:val="0"/>
          <w:szCs w:val="24"/>
        </w:rPr>
      </w:pPr>
      <w:r>
        <w:rPr>
          <w:rFonts w:ascii="仿宋" w:hAnsi="仿宋" w:cs="Times New Roman"/>
          <w:kern w:val="0"/>
          <w:szCs w:val="24"/>
        </w:rPr>
        <w:t>3.成绩产生方法</w:t>
      </w:r>
    </w:p>
    <w:p w14:paraId="58A139F1" w14:textId="77777777" w:rsidR="003D42D8" w:rsidRDefault="00BF1A30">
      <w:pPr>
        <w:autoSpaceDE w:val="0"/>
        <w:autoSpaceDN w:val="0"/>
        <w:ind w:firstLine="432"/>
        <w:rPr>
          <w:rFonts w:ascii="仿宋" w:hAnsi="仿宋" w:cs="Times New Roman"/>
          <w:szCs w:val="24"/>
        </w:rPr>
      </w:pPr>
      <w:r>
        <w:rPr>
          <w:rFonts w:ascii="仿宋" w:hAnsi="仿宋" w:cs="Times New Roman" w:hint="eastAsia"/>
          <w:spacing w:val="-12"/>
          <w:kern w:val="0"/>
          <w:szCs w:val="24"/>
        </w:rPr>
        <w:t>（1）</w:t>
      </w:r>
      <w:r>
        <w:rPr>
          <w:rFonts w:ascii="仿宋" w:hAnsi="仿宋" w:cs="Times New Roman" w:hint="eastAsia"/>
          <w:szCs w:val="24"/>
        </w:rPr>
        <w:t>比赛总成绩计算方法。参赛队各成员专业理论知识考核成绩记作“A”、化工仿真操作考核成绩记作“B”、精馏现场操作考核成绩记作“C”，则参赛队成绩作如下计算：</w:t>
      </w:r>
    </w:p>
    <w:p w14:paraId="3C38B921" w14:textId="77777777" w:rsidR="003D42D8" w:rsidRDefault="00BF1A30">
      <w:pPr>
        <w:autoSpaceDE w:val="0"/>
        <w:autoSpaceDN w:val="0"/>
        <w:ind w:firstLine="480"/>
        <w:rPr>
          <w:rFonts w:ascii="仿宋" w:hAnsi="仿宋" w:cs="Times New Roman"/>
          <w:szCs w:val="24"/>
        </w:rPr>
      </w:pPr>
      <w:r>
        <w:rPr>
          <w:rFonts w:ascii="仿宋" w:hAnsi="仿宋" w:cs="Times New Roman" w:hint="eastAsia"/>
          <w:szCs w:val="24"/>
        </w:rPr>
        <w:t>个人比赛总成绩（Z</w:t>
      </w:r>
      <w:r>
        <w:rPr>
          <w:rFonts w:ascii="仿宋" w:hAnsi="仿宋" w:cs="Times New Roman" w:hint="eastAsia"/>
          <w:szCs w:val="24"/>
          <w:vertAlign w:val="subscript"/>
        </w:rPr>
        <w:t>i</w:t>
      </w:r>
      <w:r>
        <w:rPr>
          <w:rFonts w:ascii="仿宋" w:hAnsi="仿宋" w:cs="Times New Roman" w:hint="eastAsia"/>
          <w:szCs w:val="24"/>
        </w:rPr>
        <w:t>）：</w:t>
      </w:r>
      <w:r>
        <w:rPr>
          <w:rFonts w:ascii="仿宋" w:hAnsi="仿宋" w:cs="Times New Roman"/>
          <w:szCs w:val="24"/>
        </w:rPr>
        <w:t>Z</w:t>
      </w:r>
      <w:r>
        <w:rPr>
          <w:rFonts w:ascii="仿宋" w:hAnsi="仿宋" w:cs="Times New Roman" w:hint="eastAsia"/>
          <w:szCs w:val="24"/>
          <w:vertAlign w:val="subscript"/>
        </w:rPr>
        <w:t>i</w:t>
      </w:r>
      <w:r>
        <w:rPr>
          <w:rFonts w:ascii="仿宋" w:hAnsi="仿宋" w:cs="Times New Roman" w:hint="eastAsia"/>
          <w:szCs w:val="24"/>
        </w:rPr>
        <w:t xml:space="preserve"> =A</w:t>
      </w:r>
      <w:r>
        <w:rPr>
          <w:rFonts w:ascii="仿宋" w:hAnsi="仿宋" w:cs="Times New Roman" w:hint="eastAsia"/>
          <w:szCs w:val="24"/>
          <w:vertAlign w:val="subscript"/>
        </w:rPr>
        <w:t>i</w:t>
      </w:r>
      <w:r>
        <w:rPr>
          <w:rFonts w:ascii="仿宋" w:hAnsi="仿宋" w:cs="Times New Roman" w:hint="eastAsia"/>
          <w:szCs w:val="24"/>
        </w:rPr>
        <w:t>×15%＋B</w:t>
      </w:r>
      <w:r>
        <w:rPr>
          <w:rFonts w:ascii="仿宋" w:hAnsi="仿宋" w:cs="Times New Roman" w:hint="eastAsia"/>
          <w:szCs w:val="24"/>
          <w:vertAlign w:val="subscript"/>
        </w:rPr>
        <w:t>i</w:t>
      </w:r>
      <w:r>
        <w:rPr>
          <w:rFonts w:ascii="仿宋" w:hAnsi="仿宋" w:cs="Times New Roman" w:hint="eastAsia"/>
          <w:szCs w:val="24"/>
        </w:rPr>
        <w:t>×40%＋C</w:t>
      </w:r>
      <w:r>
        <w:rPr>
          <w:rFonts w:ascii="仿宋" w:hAnsi="仿宋" w:cs="Times New Roman" w:hint="eastAsia"/>
          <w:szCs w:val="24"/>
          <w:vertAlign w:val="subscript"/>
        </w:rPr>
        <w:t>i</w:t>
      </w:r>
      <w:r>
        <w:rPr>
          <w:rFonts w:ascii="仿宋" w:hAnsi="仿宋" w:cs="Times New Roman" w:hint="eastAsia"/>
          <w:szCs w:val="24"/>
        </w:rPr>
        <w:t>×45%</w:t>
      </w:r>
    </w:p>
    <w:p w14:paraId="6722F403" w14:textId="77777777" w:rsidR="003D42D8" w:rsidRDefault="00BF1A30">
      <w:pPr>
        <w:ind w:firstLine="480"/>
        <w:contextualSpacing/>
        <w:rPr>
          <w:rFonts w:ascii="仿宋" w:hAnsi="仿宋" w:cs="Times New Roman"/>
          <w:szCs w:val="24"/>
        </w:rPr>
      </w:pPr>
      <w:r>
        <w:rPr>
          <w:rFonts w:ascii="仿宋" w:hAnsi="仿宋" w:cs="Times New Roman" w:hint="eastAsia"/>
          <w:szCs w:val="24"/>
        </w:rPr>
        <w:t>团体总成绩（M</w:t>
      </w:r>
      <w:r>
        <w:rPr>
          <w:rFonts w:ascii="仿宋" w:hAnsi="仿宋" w:cs="Times New Roman" w:hint="eastAsia"/>
          <w:szCs w:val="24"/>
          <w:vertAlign w:val="subscript"/>
        </w:rPr>
        <w:t>Z</w:t>
      </w:r>
      <w:r>
        <w:rPr>
          <w:rFonts w:ascii="仿宋" w:hAnsi="仿宋" w:cs="Times New Roman" w:hint="eastAsia"/>
          <w:szCs w:val="24"/>
        </w:rPr>
        <w:t>）：M</w:t>
      </w:r>
      <w:r>
        <w:rPr>
          <w:rFonts w:ascii="仿宋" w:hAnsi="仿宋" w:cs="Times New Roman" w:hint="eastAsia"/>
          <w:szCs w:val="24"/>
          <w:vertAlign w:val="subscript"/>
        </w:rPr>
        <w:t>Z</w:t>
      </w:r>
      <w:proofErr w:type="gramStart"/>
      <w:r>
        <w:rPr>
          <w:rFonts w:ascii="仿宋" w:hAnsi="仿宋" w:cs="Times New Roman" w:hint="eastAsia"/>
          <w:szCs w:val="24"/>
        </w:rPr>
        <w:t>=(</w:t>
      </w:r>
      <w:proofErr w:type="gramEnd"/>
      <w:r>
        <w:rPr>
          <w:rFonts w:ascii="仿宋" w:hAnsi="仿宋" w:cs="Times New Roman" w:hint="eastAsia"/>
          <w:szCs w:val="24"/>
        </w:rPr>
        <w:t>Z</w:t>
      </w:r>
      <w:r>
        <w:rPr>
          <w:rFonts w:ascii="仿宋" w:hAnsi="仿宋" w:cs="Times New Roman" w:hint="eastAsia"/>
          <w:szCs w:val="24"/>
          <w:vertAlign w:val="subscript"/>
        </w:rPr>
        <w:t>1</w:t>
      </w:r>
      <w:r>
        <w:rPr>
          <w:rFonts w:ascii="仿宋" w:hAnsi="仿宋" w:cs="Times New Roman" w:hint="eastAsia"/>
          <w:szCs w:val="24"/>
        </w:rPr>
        <w:t>+ Z</w:t>
      </w:r>
      <w:r>
        <w:rPr>
          <w:rFonts w:ascii="仿宋" w:hAnsi="仿宋" w:cs="Times New Roman" w:hint="eastAsia"/>
          <w:szCs w:val="24"/>
          <w:vertAlign w:val="subscript"/>
        </w:rPr>
        <w:t>2</w:t>
      </w:r>
      <w:r>
        <w:rPr>
          <w:rFonts w:ascii="仿宋" w:hAnsi="仿宋" w:cs="Times New Roman" w:hint="eastAsia"/>
          <w:szCs w:val="24"/>
        </w:rPr>
        <w:t xml:space="preserve">+ </w:t>
      </w:r>
      <w:r>
        <w:rPr>
          <w:rFonts w:ascii="仿宋" w:hAnsi="仿宋" w:cs="Times New Roman" w:hint="eastAsia"/>
          <w:szCs w:val="24"/>
          <w:vertAlign w:val="subscript"/>
        </w:rPr>
        <w:t>3</w:t>
      </w:r>
      <w:r>
        <w:rPr>
          <w:rFonts w:ascii="仿宋" w:hAnsi="仿宋" w:cs="Times New Roman" w:hint="eastAsia"/>
          <w:szCs w:val="24"/>
        </w:rPr>
        <w:t>)/3</w:t>
      </w:r>
    </w:p>
    <w:p w14:paraId="42F80CCD" w14:textId="77777777" w:rsidR="003D42D8" w:rsidRDefault="00BF1A30">
      <w:pPr>
        <w:ind w:firstLine="480"/>
        <w:contextualSpacing/>
        <w:rPr>
          <w:rFonts w:ascii="仿宋" w:hAnsi="仿宋" w:cs="Times New Roman"/>
          <w:szCs w:val="24"/>
        </w:rPr>
      </w:pPr>
      <w:r>
        <w:rPr>
          <w:rFonts w:ascii="仿宋" w:hAnsi="仿宋" w:cs="Times New Roman" w:hint="eastAsia"/>
          <w:szCs w:val="24"/>
        </w:rPr>
        <w:t>（2）竞赛名次排定方式。按团体总成绩高低排定。总成绩相同者，以实际操作技能成绩(含仿真)高者为先，实际操作技能成绩相同时，按比赛完成时间短者为先。</w:t>
      </w:r>
    </w:p>
    <w:p w14:paraId="410FFC06" w14:textId="77777777" w:rsidR="003D42D8" w:rsidRDefault="00BF1A30">
      <w:pPr>
        <w:autoSpaceDE w:val="0"/>
        <w:autoSpaceDN w:val="0"/>
        <w:ind w:firstLine="480"/>
        <w:rPr>
          <w:rFonts w:ascii="仿宋" w:hAnsi="仿宋" w:cs="Times New Roman"/>
          <w:kern w:val="0"/>
          <w:szCs w:val="24"/>
        </w:rPr>
      </w:pPr>
      <w:r>
        <w:rPr>
          <w:rFonts w:ascii="仿宋" w:hAnsi="仿宋" w:cs="Times New Roman"/>
          <w:kern w:val="0"/>
          <w:szCs w:val="24"/>
        </w:rPr>
        <w:t>4.成绩审核</w:t>
      </w:r>
      <w:r>
        <w:rPr>
          <w:rFonts w:ascii="仿宋" w:hAnsi="仿宋" w:cs="Times New Roman" w:hint="eastAsia"/>
          <w:kern w:val="0"/>
          <w:szCs w:val="24"/>
        </w:rPr>
        <w:t>方法</w:t>
      </w:r>
    </w:p>
    <w:p w14:paraId="1D444D12" w14:textId="77777777" w:rsidR="003D42D8" w:rsidRDefault="00BF1A30">
      <w:pPr>
        <w:autoSpaceDE w:val="0"/>
        <w:autoSpaceDN w:val="0"/>
        <w:ind w:firstLine="448"/>
        <w:rPr>
          <w:rFonts w:ascii="仿宋" w:hAnsi="仿宋" w:cs="Times New Roman"/>
          <w:kern w:val="0"/>
          <w:szCs w:val="24"/>
        </w:rPr>
      </w:pPr>
      <w:r>
        <w:rPr>
          <w:rFonts w:ascii="仿宋" w:hAnsi="仿宋" w:cs="Times New Roman"/>
          <w:spacing w:val="-8"/>
          <w:kern w:val="0"/>
          <w:szCs w:val="24"/>
        </w:rPr>
        <w:t>各裁判员首先审核自身对选手的原始打分成绩，并签名；裁判长</w:t>
      </w:r>
      <w:r>
        <w:rPr>
          <w:rFonts w:ascii="仿宋" w:hAnsi="仿宋" w:cs="Times New Roman"/>
          <w:spacing w:val="-3"/>
          <w:kern w:val="0"/>
          <w:szCs w:val="24"/>
        </w:rPr>
        <w:t>对所有裁判员的打分成绩进行审核，并签名。</w:t>
      </w:r>
    </w:p>
    <w:p w14:paraId="604D6BAD" w14:textId="77777777" w:rsidR="003D42D8" w:rsidRDefault="00BF1A30">
      <w:pPr>
        <w:autoSpaceDE w:val="0"/>
        <w:autoSpaceDN w:val="0"/>
        <w:ind w:firstLine="482"/>
        <w:rPr>
          <w:rFonts w:ascii="仿宋" w:hAnsi="仿宋" w:cs="Times New Roman"/>
          <w:b/>
          <w:bCs/>
          <w:kern w:val="0"/>
          <w:szCs w:val="24"/>
        </w:rPr>
      </w:pPr>
      <w:r>
        <w:rPr>
          <w:rFonts w:ascii="仿宋" w:hAnsi="仿宋" w:cs="Times New Roman"/>
          <w:b/>
          <w:bCs/>
          <w:kern w:val="0"/>
          <w:szCs w:val="24"/>
        </w:rPr>
        <w:t>（二）成绩复核与解密</w:t>
      </w:r>
    </w:p>
    <w:p w14:paraId="1528B846" w14:textId="77777777" w:rsidR="003D42D8" w:rsidRDefault="00BF1A30">
      <w:pPr>
        <w:autoSpaceDE w:val="0"/>
        <w:autoSpaceDN w:val="0"/>
        <w:ind w:firstLine="480"/>
        <w:rPr>
          <w:rFonts w:ascii="仿宋" w:hAnsi="仿宋" w:cs="Times New Roman"/>
          <w:kern w:val="0"/>
          <w:szCs w:val="24"/>
        </w:rPr>
      </w:pPr>
      <w:r>
        <w:rPr>
          <w:rFonts w:ascii="仿宋" w:hAnsi="仿宋" w:cs="Times New Roman"/>
          <w:kern w:val="0"/>
          <w:szCs w:val="24"/>
        </w:rPr>
        <w:t>监督、</w:t>
      </w:r>
      <w:proofErr w:type="gramStart"/>
      <w:r>
        <w:rPr>
          <w:rFonts w:ascii="仿宋" w:hAnsi="仿宋" w:cs="Times New Roman"/>
          <w:kern w:val="0"/>
          <w:szCs w:val="24"/>
        </w:rPr>
        <w:t>仲裁组</w:t>
      </w:r>
      <w:proofErr w:type="gramEnd"/>
      <w:r>
        <w:rPr>
          <w:rFonts w:ascii="仿宋" w:hAnsi="仿宋" w:cs="Times New Roman"/>
          <w:kern w:val="0"/>
          <w:szCs w:val="24"/>
        </w:rPr>
        <w:t>将对赛项总成绩排名前30%的所有参赛队伍（选手）的成绩进行复核；对其余成绩进行抽检</w:t>
      </w:r>
      <w:r>
        <w:rPr>
          <w:rFonts w:ascii="仿宋" w:hAnsi="仿宋" w:cs="Times New Roman"/>
          <w:spacing w:val="-10"/>
          <w:kern w:val="0"/>
          <w:szCs w:val="24"/>
        </w:rPr>
        <w:t>复核，抽检覆盖率不得低于</w:t>
      </w:r>
      <w:r>
        <w:rPr>
          <w:rFonts w:ascii="仿宋" w:hAnsi="仿宋" w:cs="Times New Roman"/>
          <w:kern w:val="0"/>
          <w:szCs w:val="24"/>
        </w:rPr>
        <w:t>15%</w:t>
      </w:r>
      <w:r>
        <w:rPr>
          <w:rFonts w:ascii="仿宋" w:hAnsi="仿宋" w:cs="Times New Roman"/>
          <w:spacing w:val="-4"/>
          <w:kern w:val="0"/>
          <w:szCs w:val="24"/>
        </w:rPr>
        <w:t>。如发现成绩错误以书面方式及时告</w:t>
      </w:r>
      <w:r>
        <w:rPr>
          <w:rFonts w:ascii="仿宋" w:hAnsi="仿宋" w:cs="Times New Roman"/>
          <w:spacing w:val="1"/>
          <w:kern w:val="0"/>
          <w:szCs w:val="24"/>
        </w:rPr>
        <w:t>知裁判长，由裁判长更正成绩并签字确认。复核、抽检错误率超过</w:t>
      </w:r>
      <w:r>
        <w:rPr>
          <w:rFonts w:ascii="仿宋" w:hAnsi="仿宋" w:cs="Times New Roman"/>
          <w:kern w:val="0"/>
          <w:szCs w:val="24"/>
        </w:rPr>
        <w:lastRenderedPageBreak/>
        <w:t>5%的，裁判组将对所有成绩进行复核。</w:t>
      </w:r>
    </w:p>
    <w:p w14:paraId="56320289" w14:textId="77777777" w:rsidR="003D42D8" w:rsidRDefault="00BF1A30">
      <w:pPr>
        <w:autoSpaceDE w:val="0"/>
        <w:autoSpaceDN w:val="0"/>
        <w:ind w:firstLine="480"/>
        <w:rPr>
          <w:rFonts w:ascii="仿宋" w:hAnsi="仿宋" w:cs="Times New Roman"/>
          <w:color w:val="000000" w:themeColor="text1"/>
          <w:kern w:val="0"/>
          <w:szCs w:val="24"/>
        </w:rPr>
      </w:pPr>
      <w:r>
        <w:rPr>
          <w:rFonts w:ascii="仿宋" w:hAnsi="仿宋" w:cs="Times New Roman" w:hint="eastAsia"/>
          <w:color w:val="000000" w:themeColor="text1"/>
          <w:kern w:val="0"/>
          <w:szCs w:val="24"/>
        </w:rPr>
        <w:t>成绩复核、确认无误后进行成绩排名，得出排名结果后进行解密，不允许先解密后排序。</w:t>
      </w:r>
    </w:p>
    <w:p w14:paraId="579828F2" w14:textId="77777777" w:rsidR="003D42D8" w:rsidRDefault="00BF1A30">
      <w:pPr>
        <w:autoSpaceDE w:val="0"/>
        <w:autoSpaceDN w:val="0"/>
        <w:ind w:firstLine="482"/>
        <w:rPr>
          <w:rFonts w:ascii="仿宋" w:hAnsi="仿宋" w:cs="Times New Roman"/>
          <w:b/>
          <w:bCs/>
          <w:kern w:val="0"/>
          <w:szCs w:val="24"/>
        </w:rPr>
      </w:pPr>
      <w:r>
        <w:rPr>
          <w:rFonts w:ascii="仿宋" w:hAnsi="仿宋" w:cs="Times New Roman"/>
          <w:b/>
          <w:bCs/>
          <w:kern w:val="0"/>
          <w:szCs w:val="24"/>
        </w:rPr>
        <w:t>（三）成绩公布</w:t>
      </w:r>
    </w:p>
    <w:p w14:paraId="0367AA54" w14:textId="77777777" w:rsidR="003D42D8" w:rsidRDefault="00BF1A30">
      <w:pPr>
        <w:autoSpaceDE w:val="0"/>
        <w:autoSpaceDN w:val="0"/>
        <w:ind w:firstLineChars="196" w:firstLine="459"/>
        <w:rPr>
          <w:rFonts w:ascii="仿宋" w:hAnsi="仿宋" w:cs="Times New Roman"/>
          <w:spacing w:val="-10"/>
          <w:kern w:val="0"/>
          <w:szCs w:val="24"/>
        </w:rPr>
      </w:pPr>
      <w:r>
        <w:rPr>
          <w:rFonts w:ascii="仿宋" w:hAnsi="仿宋" w:cs="Times New Roman"/>
          <w:spacing w:val="-3"/>
          <w:kern w:val="0"/>
          <w:szCs w:val="24"/>
        </w:rPr>
        <w:t>记分员将解密后的各参赛队竞赛成绩进行汇总制表，经裁判长、监督</w:t>
      </w:r>
      <w:proofErr w:type="gramStart"/>
      <w:r>
        <w:rPr>
          <w:rFonts w:ascii="仿宋" w:hAnsi="仿宋" w:cs="Times New Roman"/>
          <w:spacing w:val="-3"/>
          <w:kern w:val="0"/>
          <w:szCs w:val="24"/>
        </w:rPr>
        <w:t>仲裁组签字</w:t>
      </w:r>
      <w:proofErr w:type="gramEnd"/>
      <w:r>
        <w:rPr>
          <w:rFonts w:ascii="仿宋" w:hAnsi="仿宋" w:cs="Times New Roman"/>
          <w:spacing w:val="-3"/>
          <w:kern w:val="0"/>
          <w:szCs w:val="24"/>
        </w:rPr>
        <w:t>后在指定地点，以纸质形式向全体参赛队进行公布。</w:t>
      </w:r>
      <w:r>
        <w:rPr>
          <w:rFonts w:ascii="仿宋" w:hAnsi="仿宋" w:cs="Times New Roman"/>
          <w:spacing w:val="-25"/>
          <w:kern w:val="0"/>
          <w:szCs w:val="24"/>
        </w:rPr>
        <w:t>公布</w:t>
      </w:r>
      <w:r>
        <w:rPr>
          <w:rFonts w:ascii="仿宋" w:hAnsi="仿宋" w:cs="Times New Roman" w:hint="eastAsia"/>
          <w:spacing w:val="-25"/>
          <w:kern w:val="0"/>
          <w:szCs w:val="24"/>
        </w:rPr>
        <w:t>2</w:t>
      </w:r>
      <w:r>
        <w:rPr>
          <w:rFonts w:ascii="仿宋" w:hAnsi="仿宋" w:cs="Times New Roman"/>
          <w:spacing w:val="-10"/>
          <w:kern w:val="0"/>
          <w:szCs w:val="24"/>
        </w:rPr>
        <w:t>小时无异议后，将赛项总成绩的最终结果录入赛</w:t>
      </w:r>
      <w:proofErr w:type="gramStart"/>
      <w:r>
        <w:rPr>
          <w:rFonts w:ascii="仿宋" w:hAnsi="仿宋" w:cs="Times New Roman"/>
          <w:spacing w:val="-10"/>
          <w:kern w:val="0"/>
          <w:szCs w:val="24"/>
        </w:rPr>
        <w:t>务</w:t>
      </w:r>
      <w:proofErr w:type="gramEnd"/>
      <w:r>
        <w:rPr>
          <w:rFonts w:ascii="仿宋" w:hAnsi="仿宋" w:cs="Times New Roman"/>
          <w:spacing w:val="-10"/>
          <w:kern w:val="0"/>
          <w:szCs w:val="24"/>
        </w:rPr>
        <w:t>管理系统，经裁判长、监督仲裁组长在导出成绩单上审核签字后，</w:t>
      </w:r>
      <w:proofErr w:type="gramStart"/>
      <w:r>
        <w:rPr>
          <w:rFonts w:ascii="仿宋" w:hAnsi="仿宋" w:cs="Times New Roman"/>
          <w:spacing w:val="-10"/>
          <w:kern w:val="0"/>
          <w:szCs w:val="24"/>
        </w:rPr>
        <w:t>在闭赛式</w:t>
      </w:r>
      <w:proofErr w:type="gramEnd"/>
      <w:r>
        <w:rPr>
          <w:rFonts w:ascii="仿宋" w:hAnsi="仿宋" w:cs="Times New Roman"/>
          <w:spacing w:val="-10"/>
          <w:kern w:val="0"/>
          <w:szCs w:val="24"/>
        </w:rPr>
        <w:t>上宣布。</w:t>
      </w:r>
      <w:bookmarkStart w:id="3" w:name="（四）评分标准"/>
      <w:bookmarkEnd w:id="3"/>
    </w:p>
    <w:p w14:paraId="3AFE06E6" w14:textId="77777777" w:rsidR="003D42D8" w:rsidRDefault="00BF1A30">
      <w:pPr>
        <w:autoSpaceDE w:val="0"/>
        <w:autoSpaceDN w:val="0"/>
        <w:ind w:firstLine="482"/>
        <w:rPr>
          <w:rFonts w:ascii="仿宋" w:hAnsi="仿宋" w:cs="Times New Roman"/>
          <w:b/>
          <w:bCs/>
          <w:kern w:val="0"/>
          <w:szCs w:val="24"/>
        </w:rPr>
      </w:pPr>
      <w:r>
        <w:rPr>
          <w:rFonts w:ascii="仿宋" w:hAnsi="仿宋" w:cs="Times New Roman"/>
          <w:b/>
          <w:bCs/>
          <w:kern w:val="0"/>
          <w:szCs w:val="24"/>
        </w:rPr>
        <w:t>（四）评分标准</w:t>
      </w:r>
    </w:p>
    <w:p w14:paraId="3E5B69BD"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1．化工专业知识评分标准</w:t>
      </w:r>
    </w:p>
    <w:p w14:paraId="53F45CBD"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由省考试中心依据命题方案与要求由随机生成一套考核试题（100道题，见表1），每题1分。选手依次回答所有题目，计算机根据选手答题正确与否自动评分，并评出最终得分。</w:t>
      </w:r>
    </w:p>
    <w:p w14:paraId="609699C5"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2．化工仿真操作评分标准</w:t>
      </w:r>
    </w:p>
    <w:p w14:paraId="0C9615FA"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由计算机依据命题方案统一生成仿真操作试题，选手依次完成所有操作过程，计算机依据选手操作步骤的正确与否和操作控制质量的高低自动客观评分，并根据各操作单元成绩按命题方案设定的比重进行加权评出最终得分。</w:t>
      </w:r>
    </w:p>
    <w:p w14:paraId="74D5D183"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3．精馏操作评分标准</w:t>
      </w:r>
    </w:p>
    <w:p w14:paraId="49D3898C"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w:t>
      </w:r>
      <w:r>
        <w:rPr>
          <w:rFonts w:ascii="仿宋" w:hAnsi="仿宋" w:cs="Times New Roman"/>
          <w:kern w:val="0"/>
          <w:szCs w:val="24"/>
        </w:rPr>
        <w:t>1）考核要求</w:t>
      </w:r>
    </w:p>
    <w:p w14:paraId="53509C8B"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①掌握精馏装置的构成、物料流程及操作控制点（阀门）。</w:t>
      </w:r>
    </w:p>
    <w:p w14:paraId="569274C9"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②在规定时间内完成开车准备、开车、总控操作和停车操作，操作方式为手动操作（即现场操作及在</w:t>
      </w:r>
      <w:r>
        <w:rPr>
          <w:rFonts w:ascii="仿宋" w:hAnsi="仿宋" w:cs="Times New Roman"/>
          <w:kern w:val="0"/>
          <w:szCs w:val="24"/>
        </w:rPr>
        <w:t>DSC界面上进行手动控制）。</w:t>
      </w:r>
    </w:p>
    <w:p w14:paraId="4B971943"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③控制再沸器液位、进料温度、塔顶压力、塔压差、回流量、采出量等工艺参数，维持精馏操作正常运行。</w:t>
      </w:r>
    </w:p>
    <w:p w14:paraId="7EB0FBCC"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④正确判断运行状态，分析不正常现象的原因，采取相应措施，排除干扰，恢复正常运行。</w:t>
      </w:r>
    </w:p>
    <w:p w14:paraId="66B8C6DB"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⑤优化操作控制，合理控制产能、质量、消耗等指标。</w:t>
      </w:r>
    </w:p>
    <w:p w14:paraId="59B1A23D"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w:t>
      </w:r>
      <w:r>
        <w:rPr>
          <w:rFonts w:ascii="仿宋" w:hAnsi="仿宋" w:cs="Times New Roman"/>
          <w:kern w:val="0"/>
          <w:szCs w:val="24"/>
        </w:rPr>
        <w:t>2）赛前条件</w:t>
      </w:r>
    </w:p>
    <w:p w14:paraId="0EA9E078"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①精馏原料为</w:t>
      </w:r>
      <w:r>
        <w:rPr>
          <w:rFonts w:ascii="仿宋" w:hAnsi="仿宋" w:cs="Times New Roman"/>
          <w:kern w:val="0"/>
          <w:szCs w:val="24"/>
        </w:rPr>
        <w:t>(10-15)±0.2%（质量分数）的乙醇水溶液（室温）；</w:t>
      </w:r>
    </w:p>
    <w:p w14:paraId="26151B0F"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lastRenderedPageBreak/>
        <w:t>②原料罐中原料加满，原料预热器预热并清空、精馏塔塔体已全回流预热，其他管路系统已尽可能清空；</w:t>
      </w:r>
    </w:p>
    <w:p w14:paraId="12BBE286"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③原料预热器、塔</w:t>
      </w:r>
      <w:proofErr w:type="gramStart"/>
      <w:r>
        <w:rPr>
          <w:rFonts w:ascii="仿宋" w:hAnsi="仿宋" w:cs="Times New Roman" w:hint="eastAsia"/>
          <w:kern w:val="0"/>
          <w:szCs w:val="24"/>
        </w:rPr>
        <w:t>釜</w:t>
      </w:r>
      <w:proofErr w:type="gramEnd"/>
      <w:r>
        <w:rPr>
          <w:rFonts w:ascii="仿宋" w:hAnsi="仿宋" w:cs="Times New Roman" w:hint="eastAsia"/>
          <w:kern w:val="0"/>
          <w:szCs w:val="24"/>
        </w:rPr>
        <w:t>再沸器无物料，</w:t>
      </w:r>
      <w:proofErr w:type="gramStart"/>
      <w:r>
        <w:rPr>
          <w:rFonts w:ascii="仿宋" w:hAnsi="仿宋" w:cs="Times New Roman" w:hint="eastAsia"/>
          <w:kern w:val="0"/>
          <w:szCs w:val="24"/>
        </w:rPr>
        <w:t>需选手</w:t>
      </w:r>
      <w:proofErr w:type="gramEnd"/>
      <w:r>
        <w:rPr>
          <w:rFonts w:ascii="仿宋" w:hAnsi="仿宋" w:cs="Times New Roman" w:hint="eastAsia"/>
          <w:kern w:val="0"/>
          <w:szCs w:val="24"/>
        </w:rPr>
        <w:t>根据考核细则自行加料至合适液位；</w:t>
      </w:r>
    </w:p>
    <w:p w14:paraId="4CEDDA83"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④进料状态为常压，进料温度尽可能控制在泡点温度（自行控制），进料量为≤</w:t>
      </w:r>
      <w:r>
        <w:rPr>
          <w:rFonts w:ascii="仿宋" w:hAnsi="仿宋" w:cs="Times New Roman"/>
          <w:kern w:val="0"/>
          <w:szCs w:val="24"/>
        </w:rPr>
        <w:t>60L/h，操作时进料位置自选，但需在进料前于DCS操作面板上选择进料板后再进行进料操作；</w:t>
      </w:r>
    </w:p>
    <w:p w14:paraId="5BE4B765"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⑤</w:t>
      </w:r>
      <w:r>
        <w:rPr>
          <w:rFonts w:ascii="仿宋" w:hAnsi="仿宋" w:cs="Times New Roman"/>
          <w:kern w:val="0"/>
          <w:szCs w:val="24"/>
        </w:rPr>
        <w:t>DCS系统中的评分表经裁判员清零、复位且所有数据显示为零，复位键呈绿色；</w:t>
      </w:r>
    </w:p>
    <w:p w14:paraId="705C756E"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⑥设备供水至进水总管，选手需打开水表前进水总阀及回水总阀；</w:t>
      </w:r>
    </w:p>
    <w:p w14:paraId="2611F1B3"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⑦电已接至控制台；</w:t>
      </w:r>
    </w:p>
    <w:p w14:paraId="197239DE"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⑧所有工具、量具、标志牌、器具均已置于适当位置备用。</w:t>
      </w:r>
    </w:p>
    <w:p w14:paraId="4E22CB52"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w:t>
      </w:r>
      <w:r>
        <w:rPr>
          <w:rFonts w:ascii="仿宋" w:hAnsi="仿宋" w:cs="Times New Roman"/>
          <w:kern w:val="0"/>
          <w:szCs w:val="24"/>
        </w:rPr>
        <w:t>3）评分项目与指标</w:t>
      </w:r>
    </w:p>
    <w:p w14:paraId="27DEE22E" w14:textId="77777777" w:rsidR="003D42D8" w:rsidRDefault="00BF1A30">
      <w:pPr>
        <w:ind w:firstLine="480"/>
        <w:contextualSpacing/>
        <w:rPr>
          <w:rFonts w:ascii="仿宋" w:hAnsi="仿宋" w:cs="Times New Roman"/>
          <w:kern w:val="0"/>
          <w:szCs w:val="24"/>
        </w:rPr>
      </w:pPr>
      <w:r>
        <w:rPr>
          <w:rFonts w:ascii="仿宋" w:hAnsi="仿宋" w:cs="Times New Roman" w:hint="eastAsia"/>
          <w:kern w:val="0"/>
          <w:szCs w:val="24"/>
        </w:rPr>
        <w:t>精馏操作主要考核三部分：精馏操作技术指标（</w:t>
      </w:r>
      <w:r>
        <w:rPr>
          <w:rFonts w:ascii="仿宋" w:hAnsi="仿宋" w:cs="Times New Roman"/>
          <w:kern w:val="0"/>
          <w:szCs w:val="24"/>
        </w:rPr>
        <w:t>85%）、规范操作（12.5%）和安全文明操作（2.5%）。其中精馏操作技术指标得分由电脑根据工艺指标的合理性、装置稳定时间、产品产量、产品质量（浓度）、原材料消耗等内容自动评分，当实验结束时按下实验结束键，系统自动停止对各个实时指标的考核，计算得出最后选手精馏操作技术指标的得分。具体评分项目与标准见表5。</w:t>
      </w:r>
    </w:p>
    <w:p w14:paraId="2C97CCF0" w14:textId="77777777" w:rsidR="003D42D8" w:rsidRDefault="00BF1A30">
      <w:pPr>
        <w:spacing w:line="240" w:lineRule="auto"/>
        <w:ind w:firstLineChars="0" w:firstLine="0"/>
        <w:contextualSpacing/>
        <w:jc w:val="center"/>
        <w:rPr>
          <w:rFonts w:ascii="仿宋" w:hAnsi="仿宋" w:cs="Times New Roman"/>
          <w:b/>
          <w:bCs/>
          <w:sz w:val="21"/>
          <w:szCs w:val="21"/>
        </w:rPr>
      </w:pPr>
      <w:r>
        <w:rPr>
          <w:rFonts w:ascii="仿宋" w:hAnsi="仿宋" w:cs="Times New Roman" w:hint="eastAsia"/>
          <w:b/>
          <w:sz w:val="21"/>
          <w:szCs w:val="21"/>
        </w:rPr>
        <w:t>表</w:t>
      </w:r>
      <w:r>
        <w:rPr>
          <w:rFonts w:ascii="仿宋" w:hAnsi="仿宋" w:cs="Times New Roman"/>
          <w:b/>
          <w:sz w:val="21"/>
          <w:szCs w:val="21"/>
        </w:rPr>
        <w:t>6</w:t>
      </w:r>
      <w:r>
        <w:rPr>
          <w:rFonts w:ascii="仿宋" w:hAnsi="仿宋" w:cs="Times New Roman" w:hint="eastAsia"/>
          <w:b/>
          <w:sz w:val="21"/>
          <w:szCs w:val="21"/>
        </w:rPr>
        <w:t xml:space="preserve">  精馏操作具体评分项目与标准</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760"/>
        <w:gridCol w:w="1080"/>
        <w:gridCol w:w="4984"/>
        <w:gridCol w:w="708"/>
      </w:tblGrid>
      <w:tr w:rsidR="003D42D8" w14:paraId="4FE28494" w14:textId="77777777">
        <w:trPr>
          <w:cantSplit/>
        </w:trPr>
        <w:tc>
          <w:tcPr>
            <w:tcW w:w="860" w:type="dxa"/>
            <w:tcBorders>
              <w:top w:val="single" w:sz="4" w:space="0" w:color="auto"/>
              <w:left w:val="single" w:sz="4" w:space="0" w:color="auto"/>
              <w:bottom w:val="single" w:sz="4" w:space="0" w:color="auto"/>
              <w:right w:val="single" w:sz="4" w:space="0" w:color="auto"/>
            </w:tcBorders>
            <w:vAlign w:val="center"/>
          </w:tcPr>
          <w:p w14:paraId="569DDEF0" w14:textId="77777777" w:rsidR="003D42D8" w:rsidRDefault="00BF1A30">
            <w:pPr>
              <w:spacing w:line="240" w:lineRule="auto"/>
              <w:ind w:firstLineChars="0" w:firstLine="0"/>
              <w:contextualSpacing/>
              <w:jc w:val="center"/>
              <w:rPr>
                <w:rFonts w:ascii="仿宋" w:hAnsi="仿宋" w:cs="Times New Roman"/>
                <w:b/>
                <w:bCs/>
                <w:sz w:val="21"/>
                <w:szCs w:val="21"/>
              </w:rPr>
            </w:pPr>
            <w:r>
              <w:rPr>
                <w:rFonts w:ascii="仿宋" w:hAnsi="仿宋" w:cs="Times New Roman" w:hint="eastAsia"/>
                <w:b/>
                <w:bCs/>
                <w:sz w:val="21"/>
                <w:szCs w:val="21"/>
              </w:rPr>
              <w:t>考核项目</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017E8F88" w14:textId="77777777" w:rsidR="003D42D8" w:rsidRDefault="00BF1A30">
            <w:pPr>
              <w:spacing w:line="240" w:lineRule="auto"/>
              <w:ind w:firstLineChars="0" w:firstLine="0"/>
              <w:contextualSpacing/>
              <w:jc w:val="center"/>
              <w:rPr>
                <w:rFonts w:ascii="仿宋" w:hAnsi="仿宋" w:cs="Times New Roman"/>
                <w:b/>
                <w:bCs/>
                <w:sz w:val="21"/>
                <w:szCs w:val="21"/>
              </w:rPr>
            </w:pPr>
            <w:r>
              <w:rPr>
                <w:rFonts w:ascii="仿宋" w:hAnsi="仿宋" w:cs="Times New Roman" w:hint="eastAsia"/>
                <w:b/>
                <w:bCs/>
                <w:sz w:val="21"/>
                <w:szCs w:val="21"/>
              </w:rPr>
              <w:t>评分项</w:t>
            </w:r>
          </w:p>
        </w:tc>
        <w:tc>
          <w:tcPr>
            <w:tcW w:w="4984" w:type="dxa"/>
            <w:tcBorders>
              <w:top w:val="single" w:sz="4" w:space="0" w:color="auto"/>
              <w:left w:val="single" w:sz="4" w:space="0" w:color="auto"/>
              <w:bottom w:val="single" w:sz="4" w:space="0" w:color="auto"/>
              <w:right w:val="single" w:sz="4" w:space="0" w:color="auto"/>
            </w:tcBorders>
            <w:vAlign w:val="center"/>
          </w:tcPr>
          <w:p w14:paraId="6F550EEC" w14:textId="77777777" w:rsidR="003D42D8" w:rsidRDefault="00BF1A30">
            <w:pPr>
              <w:spacing w:line="240" w:lineRule="auto"/>
              <w:ind w:firstLineChars="0" w:firstLine="0"/>
              <w:contextualSpacing/>
              <w:jc w:val="center"/>
              <w:rPr>
                <w:rFonts w:ascii="仿宋" w:hAnsi="仿宋" w:cs="Times New Roman"/>
                <w:b/>
                <w:bCs/>
                <w:sz w:val="21"/>
                <w:szCs w:val="21"/>
              </w:rPr>
            </w:pPr>
            <w:r>
              <w:rPr>
                <w:rFonts w:ascii="仿宋" w:hAnsi="仿宋" w:cs="Times New Roman" w:hint="eastAsia"/>
                <w:b/>
                <w:bCs/>
                <w:sz w:val="21"/>
                <w:szCs w:val="21"/>
              </w:rPr>
              <w:t>考核内容与要求</w:t>
            </w:r>
          </w:p>
        </w:tc>
        <w:tc>
          <w:tcPr>
            <w:tcW w:w="708" w:type="dxa"/>
            <w:tcBorders>
              <w:top w:val="single" w:sz="4" w:space="0" w:color="auto"/>
              <w:left w:val="single" w:sz="4" w:space="0" w:color="auto"/>
              <w:bottom w:val="single" w:sz="4" w:space="0" w:color="auto"/>
              <w:right w:val="single" w:sz="4" w:space="0" w:color="auto"/>
            </w:tcBorders>
            <w:vAlign w:val="center"/>
          </w:tcPr>
          <w:p w14:paraId="2D2A6E9F" w14:textId="77777777" w:rsidR="003D42D8" w:rsidRDefault="00BF1A30">
            <w:pPr>
              <w:spacing w:line="240" w:lineRule="auto"/>
              <w:ind w:firstLineChars="0" w:firstLine="0"/>
              <w:contextualSpacing/>
              <w:jc w:val="center"/>
              <w:rPr>
                <w:rFonts w:ascii="仿宋" w:hAnsi="仿宋" w:cs="Times New Roman"/>
                <w:b/>
                <w:bCs/>
                <w:sz w:val="21"/>
                <w:szCs w:val="21"/>
              </w:rPr>
            </w:pPr>
            <w:r>
              <w:rPr>
                <w:rFonts w:ascii="仿宋" w:hAnsi="仿宋" w:cs="Times New Roman" w:hint="eastAsia"/>
                <w:b/>
                <w:bCs/>
                <w:sz w:val="21"/>
                <w:szCs w:val="21"/>
              </w:rPr>
              <w:t>分值</w:t>
            </w:r>
          </w:p>
        </w:tc>
      </w:tr>
      <w:tr w:rsidR="003D42D8" w14:paraId="49556257" w14:textId="77777777">
        <w:trPr>
          <w:cantSplit/>
          <w:trHeight w:val="375"/>
        </w:trPr>
        <w:tc>
          <w:tcPr>
            <w:tcW w:w="8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0051229"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技术指标</w:t>
            </w:r>
          </w:p>
        </w:tc>
        <w:tc>
          <w:tcPr>
            <w:tcW w:w="760" w:type="dxa"/>
            <w:vMerge w:val="restart"/>
            <w:tcBorders>
              <w:top w:val="single" w:sz="4" w:space="0" w:color="auto"/>
              <w:left w:val="single" w:sz="4" w:space="0" w:color="auto"/>
              <w:right w:val="single" w:sz="4" w:space="0" w:color="auto"/>
            </w:tcBorders>
            <w:vAlign w:val="center"/>
          </w:tcPr>
          <w:p w14:paraId="1D96740E"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工艺指标合理性</w:t>
            </w:r>
          </w:p>
        </w:tc>
        <w:tc>
          <w:tcPr>
            <w:tcW w:w="1080" w:type="dxa"/>
            <w:tcBorders>
              <w:top w:val="single" w:sz="4" w:space="0" w:color="auto"/>
              <w:left w:val="single" w:sz="4" w:space="0" w:color="auto"/>
              <w:bottom w:val="single" w:sz="4" w:space="0" w:color="auto"/>
              <w:right w:val="single" w:sz="4" w:space="0" w:color="auto"/>
            </w:tcBorders>
            <w:vAlign w:val="center"/>
          </w:tcPr>
          <w:p w14:paraId="2FEF09AA"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进料温度</w:t>
            </w:r>
          </w:p>
        </w:tc>
        <w:tc>
          <w:tcPr>
            <w:tcW w:w="4984" w:type="dxa"/>
            <w:tcBorders>
              <w:top w:val="single" w:sz="4" w:space="0" w:color="auto"/>
              <w:left w:val="single" w:sz="4" w:space="0" w:color="auto"/>
              <w:bottom w:val="single" w:sz="4" w:space="0" w:color="auto"/>
              <w:right w:val="single" w:sz="4" w:space="0" w:color="auto"/>
            </w:tcBorders>
            <w:vAlign w:val="center"/>
          </w:tcPr>
          <w:p w14:paraId="00528AAA"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进料温度与进料板温度差不超过指定范围，超出范围持续一定时间系统将自动扣分</w:t>
            </w:r>
          </w:p>
        </w:tc>
        <w:tc>
          <w:tcPr>
            <w:tcW w:w="708" w:type="dxa"/>
            <w:vMerge w:val="restart"/>
            <w:tcBorders>
              <w:top w:val="single" w:sz="4" w:space="0" w:color="auto"/>
              <w:left w:val="single" w:sz="4" w:space="0" w:color="auto"/>
              <w:right w:val="single" w:sz="4" w:space="0" w:color="auto"/>
            </w:tcBorders>
            <w:vAlign w:val="center"/>
          </w:tcPr>
          <w:p w14:paraId="799E4F4E"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10</w:t>
            </w:r>
          </w:p>
        </w:tc>
      </w:tr>
      <w:tr w:rsidR="003D42D8" w14:paraId="4F26AF57" w14:textId="77777777">
        <w:trPr>
          <w:cantSplit/>
          <w:trHeight w:val="360"/>
        </w:trPr>
        <w:tc>
          <w:tcPr>
            <w:tcW w:w="860" w:type="dxa"/>
            <w:vMerge/>
            <w:tcBorders>
              <w:top w:val="single" w:sz="4" w:space="0" w:color="auto"/>
              <w:left w:val="single" w:sz="4" w:space="0" w:color="auto"/>
              <w:bottom w:val="single" w:sz="4" w:space="0" w:color="auto"/>
              <w:right w:val="single" w:sz="4" w:space="0" w:color="auto"/>
            </w:tcBorders>
            <w:vAlign w:val="center"/>
          </w:tcPr>
          <w:p w14:paraId="6BAA8755" w14:textId="77777777" w:rsidR="003D42D8" w:rsidRDefault="003D42D8">
            <w:pPr>
              <w:spacing w:line="240" w:lineRule="auto"/>
              <w:ind w:firstLineChars="0" w:firstLine="0"/>
              <w:contextualSpacing/>
              <w:jc w:val="center"/>
              <w:rPr>
                <w:rFonts w:ascii="仿宋" w:hAnsi="仿宋" w:cs="Times New Roman"/>
                <w:sz w:val="21"/>
                <w:szCs w:val="21"/>
              </w:rPr>
            </w:pPr>
          </w:p>
        </w:tc>
        <w:tc>
          <w:tcPr>
            <w:tcW w:w="760" w:type="dxa"/>
            <w:vMerge/>
            <w:tcBorders>
              <w:left w:val="single" w:sz="4" w:space="0" w:color="auto"/>
              <w:right w:val="single" w:sz="4" w:space="0" w:color="auto"/>
            </w:tcBorders>
            <w:vAlign w:val="center"/>
          </w:tcPr>
          <w:p w14:paraId="0816BF05" w14:textId="77777777" w:rsidR="003D42D8" w:rsidRDefault="003D42D8">
            <w:pPr>
              <w:spacing w:line="240" w:lineRule="auto"/>
              <w:ind w:firstLineChars="0" w:firstLine="0"/>
              <w:contextualSpacing/>
              <w:jc w:val="center"/>
              <w:rPr>
                <w:rFonts w:ascii="仿宋" w:hAnsi="仿宋" w:cs="Times New Roman"/>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BAACF19"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再沸器液位</w:t>
            </w:r>
          </w:p>
        </w:tc>
        <w:tc>
          <w:tcPr>
            <w:tcW w:w="4984" w:type="dxa"/>
            <w:tcBorders>
              <w:top w:val="single" w:sz="4" w:space="0" w:color="auto"/>
              <w:left w:val="single" w:sz="4" w:space="0" w:color="auto"/>
              <w:bottom w:val="single" w:sz="4" w:space="0" w:color="auto"/>
              <w:right w:val="single" w:sz="4" w:space="0" w:color="auto"/>
            </w:tcBorders>
            <w:vAlign w:val="center"/>
          </w:tcPr>
          <w:p w14:paraId="12D7D956"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再沸器液位需要维持稳定在指定范围，超出范围持续一定时间系统将自动扣分</w:t>
            </w:r>
          </w:p>
        </w:tc>
        <w:tc>
          <w:tcPr>
            <w:tcW w:w="708" w:type="dxa"/>
            <w:vMerge/>
            <w:tcBorders>
              <w:left w:val="single" w:sz="4" w:space="0" w:color="auto"/>
              <w:right w:val="single" w:sz="4" w:space="0" w:color="auto"/>
            </w:tcBorders>
            <w:vAlign w:val="center"/>
          </w:tcPr>
          <w:p w14:paraId="7DB97767"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04BDB152" w14:textId="77777777">
        <w:trPr>
          <w:cantSplit/>
          <w:trHeight w:val="345"/>
        </w:trPr>
        <w:tc>
          <w:tcPr>
            <w:tcW w:w="860" w:type="dxa"/>
            <w:vMerge/>
            <w:tcBorders>
              <w:top w:val="single" w:sz="4" w:space="0" w:color="auto"/>
              <w:left w:val="single" w:sz="4" w:space="0" w:color="auto"/>
              <w:bottom w:val="single" w:sz="4" w:space="0" w:color="auto"/>
              <w:right w:val="single" w:sz="4" w:space="0" w:color="auto"/>
            </w:tcBorders>
            <w:vAlign w:val="center"/>
          </w:tcPr>
          <w:p w14:paraId="1A217F70" w14:textId="77777777" w:rsidR="003D42D8" w:rsidRDefault="003D42D8">
            <w:pPr>
              <w:spacing w:line="240" w:lineRule="auto"/>
              <w:ind w:firstLineChars="0" w:firstLine="0"/>
              <w:contextualSpacing/>
              <w:jc w:val="center"/>
              <w:rPr>
                <w:rFonts w:ascii="仿宋" w:hAnsi="仿宋" w:cs="Times New Roman"/>
                <w:sz w:val="21"/>
                <w:szCs w:val="21"/>
              </w:rPr>
            </w:pPr>
          </w:p>
        </w:tc>
        <w:tc>
          <w:tcPr>
            <w:tcW w:w="760" w:type="dxa"/>
            <w:vMerge/>
            <w:tcBorders>
              <w:left w:val="single" w:sz="4" w:space="0" w:color="auto"/>
              <w:right w:val="single" w:sz="4" w:space="0" w:color="auto"/>
            </w:tcBorders>
            <w:vAlign w:val="center"/>
          </w:tcPr>
          <w:p w14:paraId="1222B592" w14:textId="77777777" w:rsidR="003D42D8" w:rsidRDefault="003D42D8">
            <w:pPr>
              <w:spacing w:line="240" w:lineRule="auto"/>
              <w:ind w:firstLineChars="0" w:firstLine="0"/>
              <w:contextualSpacing/>
              <w:jc w:val="center"/>
              <w:rPr>
                <w:rFonts w:ascii="仿宋" w:hAnsi="仿宋" w:cs="Times New Roman"/>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89C5943"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塔顶压力</w:t>
            </w:r>
          </w:p>
        </w:tc>
        <w:tc>
          <w:tcPr>
            <w:tcW w:w="4984" w:type="dxa"/>
            <w:tcBorders>
              <w:top w:val="single" w:sz="4" w:space="0" w:color="auto"/>
              <w:left w:val="single" w:sz="4" w:space="0" w:color="auto"/>
              <w:bottom w:val="single" w:sz="4" w:space="0" w:color="auto"/>
              <w:right w:val="single" w:sz="4" w:space="0" w:color="auto"/>
            </w:tcBorders>
            <w:vAlign w:val="center"/>
          </w:tcPr>
          <w:p w14:paraId="0119342A"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塔顶压力需控制在指定范围，超出范围持续一定时间系统将自动扣分</w:t>
            </w:r>
          </w:p>
        </w:tc>
        <w:tc>
          <w:tcPr>
            <w:tcW w:w="708" w:type="dxa"/>
            <w:vMerge/>
            <w:tcBorders>
              <w:left w:val="single" w:sz="4" w:space="0" w:color="auto"/>
              <w:right w:val="single" w:sz="4" w:space="0" w:color="auto"/>
            </w:tcBorders>
            <w:vAlign w:val="center"/>
          </w:tcPr>
          <w:p w14:paraId="3EF2D40C"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30851CAE" w14:textId="77777777">
        <w:trPr>
          <w:cantSplit/>
          <w:trHeight w:val="345"/>
        </w:trPr>
        <w:tc>
          <w:tcPr>
            <w:tcW w:w="860" w:type="dxa"/>
            <w:vMerge/>
            <w:tcBorders>
              <w:top w:val="single" w:sz="4" w:space="0" w:color="auto"/>
              <w:left w:val="single" w:sz="4" w:space="0" w:color="auto"/>
              <w:bottom w:val="single" w:sz="4" w:space="0" w:color="auto"/>
              <w:right w:val="single" w:sz="4" w:space="0" w:color="auto"/>
            </w:tcBorders>
            <w:vAlign w:val="center"/>
          </w:tcPr>
          <w:p w14:paraId="7C485760" w14:textId="77777777" w:rsidR="003D42D8" w:rsidRDefault="003D42D8">
            <w:pPr>
              <w:spacing w:line="240" w:lineRule="auto"/>
              <w:ind w:firstLineChars="0" w:firstLine="0"/>
              <w:contextualSpacing/>
              <w:jc w:val="center"/>
              <w:rPr>
                <w:rFonts w:ascii="仿宋" w:hAnsi="仿宋" w:cs="Times New Roman"/>
                <w:sz w:val="21"/>
                <w:szCs w:val="21"/>
              </w:rPr>
            </w:pPr>
          </w:p>
        </w:tc>
        <w:tc>
          <w:tcPr>
            <w:tcW w:w="760" w:type="dxa"/>
            <w:vMerge/>
            <w:tcBorders>
              <w:left w:val="single" w:sz="4" w:space="0" w:color="auto"/>
              <w:right w:val="single" w:sz="4" w:space="0" w:color="auto"/>
            </w:tcBorders>
            <w:vAlign w:val="center"/>
          </w:tcPr>
          <w:p w14:paraId="7E4CEDBD" w14:textId="77777777" w:rsidR="003D42D8" w:rsidRDefault="003D42D8">
            <w:pPr>
              <w:spacing w:line="240" w:lineRule="auto"/>
              <w:ind w:firstLineChars="0" w:firstLine="0"/>
              <w:contextualSpacing/>
              <w:jc w:val="center"/>
              <w:rPr>
                <w:rFonts w:ascii="仿宋" w:hAnsi="仿宋" w:cs="Times New Roman"/>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8497334"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塔压差</w:t>
            </w:r>
          </w:p>
        </w:tc>
        <w:tc>
          <w:tcPr>
            <w:tcW w:w="4984" w:type="dxa"/>
            <w:tcBorders>
              <w:top w:val="single" w:sz="4" w:space="0" w:color="auto"/>
              <w:left w:val="single" w:sz="4" w:space="0" w:color="auto"/>
              <w:bottom w:val="single" w:sz="4" w:space="0" w:color="auto"/>
              <w:right w:val="single" w:sz="4" w:space="0" w:color="auto"/>
            </w:tcBorders>
            <w:vAlign w:val="center"/>
          </w:tcPr>
          <w:p w14:paraId="64D5825B"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塔压差需控制在指定范围，超出范围持续一定时间系统将自动扣分</w:t>
            </w:r>
          </w:p>
        </w:tc>
        <w:tc>
          <w:tcPr>
            <w:tcW w:w="708" w:type="dxa"/>
            <w:vMerge/>
            <w:tcBorders>
              <w:left w:val="single" w:sz="4" w:space="0" w:color="auto"/>
              <w:right w:val="single" w:sz="4" w:space="0" w:color="auto"/>
            </w:tcBorders>
            <w:vAlign w:val="center"/>
          </w:tcPr>
          <w:p w14:paraId="6DF6CF8C"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7F0B910B" w14:textId="77777777">
        <w:trPr>
          <w:cantSplit/>
          <w:trHeight w:val="345"/>
        </w:trPr>
        <w:tc>
          <w:tcPr>
            <w:tcW w:w="860" w:type="dxa"/>
            <w:vMerge/>
            <w:tcBorders>
              <w:top w:val="single" w:sz="4" w:space="0" w:color="auto"/>
              <w:left w:val="single" w:sz="4" w:space="0" w:color="auto"/>
              <w:bottom w:val="single" w:sz="4" w:space="0" w:color="auto"/>
              <w:right w:val="single" w:sz="4" w:space="0" w:color="auto"/>
            </w:tcBorders>
            <w:vAlign w:val="center"/>
          </w:tcPr>
          <w:p w14:paraId="7DAA0B8F" w14:textId="77777777" w:rsidR="003D42D8" w:rsidRDefault="003D42D8">
            <w:pPr>
              <w:spacing w:line="240" w:lineRule="auto"/>
              <w:ind w:firstLineChars="0" w:firstLine="0"/>
              <w:contextualSpacing/>
              <w:jc w:val="center"/>
              <w:rPr>
                <w:rFonts w:ascii="仿宋" w:hAnsi="仿宋" w:cs="Times New Roman"/>
                <w:sz w:val="21"/>
                <w:szCs w:val="21"/>
              </w:rPr>
            </w:pPr>
          </w:p>
        </w:tc>
        <w:tc>
          <w:tcPr>
            <w:tcW w:w="760" w:type="dxa"/>
            <w:vMerge/>
            <w:tcBorders>
              <w:left w:val="single" w:sz="4" w:space="0" w:color="auto"/>
              <w:bottom w:val="single" w:sz="4" w:space="0" w:color="auto"/>
              <w:right w:val="single" w:sz="4" w:space="0" w:color="auto"/>
            </w:tcBorders>
            <w:vAlign w:val="center"/>
          </w:tcPr>
          <w:p w14:paraId="7F8A70AB" w14:textId="77777777" w:rsidR="003D42D8" w:rsidRDefault="003D42D8">
            <w:pPr>
              <w:spacing w:line="240" w:lineRule="auto"/>
              <w:ind w:firstLineChars="0" w:firstLine="0"/>
              <w:contextualSpacing/>
              <w:jc w:val="center"/>
              <w:rPr>
                <w:rFonts w:ascii="仿宋" w:hAnsi="仿宋" w:cs="Times New Roman"/>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D115CE8"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塔顶产品温度</w:t>
            </w:r>
          </w:p>
        </w:tc>
        <w:tc>
          <w:tcPr>
            <w:tcW w:w="4984" w:type="dxa"/>
            <w:tcBorders>
              <w:top w:val="single" w:sz="4" w:space="0" w:color="auto"/>
              <w:left w:val="single" w:sz="4" w:space="0" w:color="auto"/>
              <w:bottom w:val="single" w:sz="4" w:space="0" w:color="auto"/>
              <w:right w:val="single" w:sz="4" w:space="0" w:color="auto"/>
            </w:tcBorders>
            <w:vAlign w:val="center"/>
          </w:tcPr>
          <w:p w14:paraId="1E263C2D"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经塔顶产品罐冷却器的馏出液（塔顶产品）需冷却至</w:t>
            </w:r>
            <w:r>
              <w:rPr>
                <w:rFonts w:ascii="仿宋" w:hAnsi="仿宋" w:cs="Times New Roman"/>
                <w:sz w:val="21"/>
                <w:szCs w:val="21"/>
              </w:rPr>
              <w:t>4</w:t>
            </w:r>
            <w:r>
              <w:rPr>
                <w:rFonts w:ascii="仿宋" w:hAnsi="仿宋" w:cs="Times New Roman" w:hint="eastAsia"/>
                <w:sz w:val="21"/>
                <w:szCs w:val="21"/>
              </w:rPr>
              <w:t>0℃以下后收集，超出</w:t>
            </w:r>
            <w:r>
              <w:rPr>
                <w:rFonts w:ascii="仿宋" w:hAnsi="仿宋" w:cs="Times New Roman"/>
                <w:sz w:val="21"/>
                <w:szCs w:val="21"/>
              </w:rPr>
              <w:t>4</w:t>
            </w:r>
            <w:r>
              <w:rPr>
                <w:rFonts w:ascii="仿宋" w:hAnsi="仿宋" w:cs="Times New Roman" w:hint="eastAsia"/>
                <w:sz w:val="21"/>
                <w:szCs w:val="21"/>
              </w:rPr>
              <w:t>0℃持续一定时间系统将自动扣分</w:t>
            </w:r>
          </w:p>
        </w:tc>
        <w:tc>
          <w:tcPr>
            <w:tcW w:w="708" w:type="dxa"/>
            <w:vMerge/>
            <w:tcBorders>
              <w:left w:val="single" w:sz="4" w:space="0" w:color="auto"/>
              <w:bottom w:val="single" w:sz="4" w:space="0" w:color="auto"/>
              <w:right w:val="single" w:sz="4" w:space="0" w:color="auto"/>
            </w:tcBorders>
            <w:vAlign w:val="center"/>
          </w:tcPr>
          <w:p w14:paraId="3BDF429F"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603D45D4" w14:textId="77777777">
        <w:trPr>
          <w:cantSplit/>
          <w:trHeight w:val="513"/>
        </w:trPr>
        <w:tc>
          <w:tcPr>
            <w:tcW w:w="860" w:type="dxa"/>
            <w:vMerge/>
            <w:tcBorders>
              <w:top w:val="single" w:sz="4" w:space="0" w:color="auto"/>
              <w:left w:val="single" w:sz="4" w:space="0" w:color="auto"/>
              <w:bottom w:val="single" w:sz="4" w:space="0" w:color="auto"/>
              <w:right w:val="single" w:sz="4" w:space="0" w:color="auto"/>
            </w:tcBorders>
            <w:vAlign w:val="center"/>
          </w:tcPr>
          <w:p w14:paraId="79C8578B"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15D355C7"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调节系统稳定的时间</w:t>
            </w:r>
          </w:p>
        </w:tc>
        <w:tc>
          <w:tcPr>
            <w:tcW w:w="4984" w:type="dxa"/>
            <w:tcBorders>
              <w:top w:val="single" w:sz="4" w:space="0" w:color="auto"/>
              <w:left w:val="single" w:sz="4" w:space="0" w:color="auto"/>
              <w:bottom w:val="single" w:sz="4" w:space="0" w:color="auto"/>
              <w:right w:val="single" w:sz="4" w:space="0" w:color="auto"/>
            </w:tcBorders>
            <w:vAlign w:val="center"/>
          </w:tcPr>
          <w:p w14:paraId="678E6485"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以选手按下“考核开始”键作为起始信号，终止信号由电脑根据操作者的实际塔顶温度经自动判断。然后由系统设定的扣分标准进行自动记分</w:t>
            </w:r>
          </w:p>
        </w:tc>
        <w:tc>
          <w:tcPr>
            <w:tcW w:w="708" w:type="dxa"/>
            <w:tcBorders>
              <w:top w:val="single" w:sz="4" w:space="0" w:color="auto"/>
              <w:left w:val="single" w:sz="4" w:space="0" w:color="auto"/>
              <w:bottom w:val="single" w:sz="4" w:space="0" w:color="auto"/>
              <w:right w:val="single" w:sz="4" w:space="0" w:color="auto"/>
            </w:tcBorders>
            <w:vAlign w:val="center"/>
          </w:tcPr>
          <w:p w14:paraId="5CB3291E"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10</w:t>
            </w:r>
          </w:p>
        </w:tc>
      </w:tr>
      <w:tr w:rsidR="003D42D8" w14:paraId="6DFF22DF"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29ACBF5E"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63363B75"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产品浓度评分</w:t>
            </w:r>
          </w:p>
        </w:tc>
        <w:tc>
          <w:tcPr>
            <w:tcW w:w="4984" w:type="dxa"/>
            <w:tcBorders>
              <w:top w:val="single" w:sz="4" w:space="0" w:color="auto"/>
              <w:left w:val="single" w:sz="4" w:space="0" w:color="auto"/>
              <w:bottom w:val="single" w:sz="4" w:space="0" w:color="auto"/>
              <w:right w:val="single" w:sz="4" w:space="0" w:color="auto"/>
            </w:tcBorders>
            <w:vAlign w:val="center"/>
          </w:tcPr>
          <w:p w14:paraId="3293EE31"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GC测定产品罐中最终产品浓度，按系统设定的扣分标准进行自动记分</w:t>
            </w:r>
          </w:p>
        </w:tc>
        <w:tc>
          <w:tcPr>
            <w:tcW w:w="708" w:type="dxa"/>
            <w:tcBorders>
              <w:top w:val="single" w:sz="4" w:space="0" w:color="auto"/>
              <w:left w:val="single" w:sz="4" w:space="0" w:color="auto"/>
              <w:bottom w:val="single" w:sz="4" w:space="0" w:color="auto"/>
              <w:right w:val="single" w:sz="4" w:space="0" w:color="auto"/>
            </w:tcBorders>
            <w:vAlign w:val="center"/>
          </w:tcPr>
          <w:p w14:paraId="70259CD9"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2</w:t>
            </w:r>
            <w:r>
              <w:rPr>
                <w:rFonts w:ascii="仿宋" w:hAnsi="仿宋" w:cs="Times New Roman"/>
                <w:sz w:val="21"/>
                <w:szCs w:val="21"/>
              </w:rPr>
              <w:t>5</w:t>
            </w:r>
          </w:p>
        </w:tc>
      </w:tr>
      <w:tr w:rsidR="003D42D8" w14:paraId="4314D9B9"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6FE9B088"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7326446B"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产量评分</w:t>
            </w:r>
          </w:p>
        </w:tc>
        <w:tc>
          <w:tcPr>
            <w:tcW w:w="4984" w:type="dxa"/>
            <w:tcBorders>
              <w:top w:val="single" w:sz="4" w:space="0" w:color="auto"/>
              <w:left w:val="single" w:sz="4" w:space="0" w:color="auto"/>
              <w:bottom w:val="single" w:sz="4" w:space="0" w:color="auto"/>
              <w:right w:val="single" w:sz="4" w:space="0" w:color="auto"/>
            </w:tcBorders>
            <w:vAlign w:val="center"/>
          </w:tcPr>
          <w:p w14:paraId="1E1BB62F"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电子称称量产品产量，按系统设定的扣分标准进行自动记分</w:t>
            </w:r>
          </w:p>
        </w:tc>
        <w:tc>
          <w:tcPr>
            <w:tcW w:w="708" w:type="dxa"/>
            <w:tcBorders>
              <w:top w:val="single" w:sz="4" w:space="0" w:color="auto"/>
              <w:left w:val="single" w:sz="4" w:space="0" w:color="auto"/>
              <w:bottom w:val="single" w:sz="4" w:space="0" w:color="auto"/>
              <w:right w:val="single" w:sz="4" w:space="0" w:color="auto"/>
            </w:tcBorders>
            <w:vAlign w:val="center"/>
          </w:tcPr>
          <w:p w14:paraId="2828DF8D"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20</w:t>
            </w:r>
          </w:p>
        </w:tc>
      </w:tr>
      <w:tr w:rsidR="003D42D8" w14:paraId="77850823"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11F15C36"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736B3A76"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原料损耗量</w:t>
            </w:r>
          </w:p>
        </w:tc>
        <w:tc>
          <w:tcPr>
            <w:tcW w:w="4984" w:type="dxa"/>
            <w:tcBorders>
              <w:top w:val="single" w:sz="4" w:space="0" w:color="auto"/>
              <w:left w:val="single" w:sz="4" w:space="0" w:color="auto"/>
              <w:bottom w:val="single" w:sz="4" w:space="0" w:color="auto"/>
              <w:right w:val="single" w:sz="4" w:space="0" w:color="auto"/>
            </w:tcBorders>
            <w:vAlign w:val="center"/>
          </w:tcPr>
          <w:p w14:paraId="73AEBF91"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读取原料贮槽液位，计算原料消耗量，并输入到计算机中，按系统设定的扣分标准进行自动记分</w:t>
            </w:r>
          </w:p>
        </w:tc>
        <w:tc>
          <w:tcPr>
            <w:tcW w:w="708" w:type="dxa"/>
            <w:tcBorders>
              <w:top w:val="single" w:sz="4" w:space="0" w:color="auto"/>
              <w:left w:val="single" w:sz="4" w:space="0" w:color="auto"/>
              <w:bottom w:val="single" w:sz="4" w:space="0" w:color="auto"/>
              <w:right w:val="single" w:sz="4" w:space="0" w:color="auto"/>
            </w:tcBorders>
            <w:vAlign w:val="center"/>
          </w:tcPr>
          <w:p w14:paraId="11F823E0"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1</w:t>
            </w:r>
            <w:r>
              <w:rPr>
                <w:rFonts w:ascii="仿宋" w:hAnsi="仿宋" w:cs="Times New Roman"/>
                <w:sz w:val="21"/>
                <w:szCs w:val="21"/>
              </w:rPr>
              <w:t>0</w:t>
            </w:r>
          </w:p>
        </w:tc>
      </w:tr>
      <w:tr w:rsidR="003D42D8" w14:paraId="1CB4B2F7"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459616A8"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29F01342"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电耗</w:t>
            </w:r>
          </w:p>
        </w:tc>
        <w:tc>
          <w:tcPr>
            <w:tcW w:w="4984" w:type="dxa"/>
            <w:tcBorders>
              <w:top w:val="single" w:sz="4" w:space="0" w:color="auto"/>
              <w:left w:val="single" w:sz="4" w:space="0" w:color="auto"/>
              <w:bottom w:val="single" w:sz="4" w:space="0" w:color="auto"/>
              <w:right w:val="single" w:sz="4" w:space="0" w:color="auto"/>
            </w:tcBorders>
            <w:vAlign w:val="center"/>
          </w:tcPr>
          <w:p w14:paraId="7A1F97DA"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读取装置用电总量，并输入到计算机中，按系统设定的扣分标准进行自动记分</w:t>
            </w:r>
          </w:p>
        </w:tc>
        <w:tc>
          <w:tcPr>
            <w:tcW w:w="708" w:type="dxa"/>
            <w:tcBorders>
              <w:top w:val="single" w:sz="4" w:space="0" w:color="auto"/>
              <w:left w:val="single" w:sz="4" w:space="0" w:color="auto"/>
              <w:bottom w:val="single" w:sz="4" w:space="0" w:color="auto"/>
              <w:right w:val="single" w:sz="4" w:space="0" w:color="auto"/>
            </w:tcBorders>
            <w:vAlign w:val="center"/>
          </w:tcPr>
          <w:p w14:paraId="29116DF9"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5</w:t>
            </w:r>
          </w:p>
        </w:tc>
      </w:tr>
      <w:tr w:rsidR="003D42D8" w14:paraId="12B398C3"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5B426879"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1DAED362"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水耗</w:t>
            </w:r>
          </w:p>
        </w:tc>
        <w:tc>
          <w:tcPr>
            <w:tcW w:w="4984" w:type="dxa"/>
            <w:tcBorders>
              <w:top w:val="single" w:sz="4" w:space="0" w:color="auto"/>
              <w:left w:val="single" w:sz="4" w:space="0" w:color="auto"/>
              <w:bottom w:val="single" w:sz="4" w:space="0" w:color="auto"/>
              <w:right w:val="single" w:sz="4" w:space="0" w:color="auto"/>
            </w:tcBorders>
            <w:vAlign w:val="center"/>
          </w:tcPr>
          <w:p w14:paraId="56F01FE1"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读取装置用水总量，并输入到计算机中，按系统设定的扣分标准进行自动记分</w:t>
            </w:r>
          </w:p>
        </w:tc>
        <w:tc>
          <w:tcPr>
            <w:tcW w:w="708" w:type="dxa"/>
            <w:tcBorders>
              <w:top w:val="single" w:sz="4" w:space="0" w:color="auto"/>
              <w:left w:val="single" w:sz="4" w:space="0" w:color="auto"/>
              <w:bottom w:val="single" w:sz="4" w:space="0" w:color="auto"/>
              <w:right w:val="single" w:sz="4" w:space="0" w:color="auto"/>
            </w:tcBorders>
            <w:vAlign w:val="center"/>
          </w:tcPr>
          <w:p w14:paraId="5503ED4D"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5</w:t>
            </w:r>
          </w:p>
        </w:tc>
      </w:tr>
      <w:tr w:rsidR="003D42D8" w14:paraId="2FD21551" w14:textId="77777777">
        <w:trPr>
          <w:cantSplit/>
          <w:trHeight w:val="454"/>
        </w:trPr>
        <w:tc>
          <w:tcPr>
            <w:tcW w:w="860" w:type="dxa"/>
            <w:vMerge w:val="restart"/>
            <w:tcBorders>
              <w:top w:val="single" w:sz="4" w:space="0" w:color="auto"/>
              <w:left w:val="single" w:sz="4" w:space="0" w:color="auto"/>
              <w:bottom w:val="single" w:sz="4" w:space="0" w:color="auto"/>
              <w:right w:val="single" w:sz="4" w:space="0" w:color="auto"/>
            </w:tcBorders>
            <w:vAlign w:val="center"/>
          </w:tcPr>
          <w:p w14:paraId="0EF83900" w14:textId="77777777" w:rsidR="003D42D8" w:rsidRDefault="00BF1A30">
            <w:pPr>
              <w:spacing w:line="240" w:lineRule="auto"/>
              <w:ind w:firstLineChars="0" w:firstLine="0"/>
              <w:contextualSpacing/>
              <w:jc w:val="center"/>
              <w:rPr>
                <w:rFonts w:ascii="仿宋" w:hAnsi="仿宋" w:cs="Times New Roman"/>
                <w:sz w:val="21"/>
                <w:szCs w:val="21"/>
              </w:rPr>
            </w:pPr>
            <w:proofErr w:type="gramStart"/>
            <w:r>
              <w:rPr>
                <w:rFonts w:ascii="仿宋" w:hAnsi="仿宋" w:cs="Times New Roman" w:hint="eastAsia"/>
                <w:sz w:val="21"/>
                <w:szCs w:val="21"/>
              </w:rPr>
              <w:t>规</w:t>
            </w:r>
            <w:proofErr w:type="gramEnd"/>
          </w:p>
          <w:p w14:paraId="63AF6567" w14:textId="77777777" w:rsidR="003D42D8" w:rsidRDefault="003D42D8">
            <w:pPr>
              <w:spacing w:line="240" w:lineRule="auto"/>
              <w:ind w:firstLineChars="0" w:firstLine="0"/>
              <w:contextualSpacing/>
              <w:jc w:val="center"/>
              <w:rPr>
                <w:rFonts w:ascii="仿宋" w:hAnsi="仿宋" w:cs="Times New Roman"/>
                <w:sz w:val="21"/>
                <w:szCs w:val="21"/>
              </w:rPr>
            </w:pPr>
          </w:p>
          <w:p w14:paraId="5AD2074B" w14:textId="77777777" w:rsidR="003D42D8" w:rsidRDefault="003D42D8">
            <w:pPr>
              <w:spacing w:line="240" w:lineRule="auto"/>
              <w:ind w:firstLineChars="0" w:firstLine="0"/>
              <w:contextualSpacing/>
              <w:jc w:val="center"/>
              <w:rPr>
                <w:rFonts w:ascii="仿宋" w:hAnsi="仿宋" w:cs="Times New Roman"/>
                <w:sz w:val="21"/>
                <w:szCs w:val="21"/>
              </w:rPr>
            </w:pPr>
          </w:p>
          <w:p w14:paraId="466EB125" w14:textId="77777777" w:rsidR="003D42D8" w:rsidRDefault="003D42D8">
            <w:pPr>
              <w:spacing w:line="240" w:lineRule="auto"/>
              <w:ind w:firstLineChars="0" w:firstLine="0"/>
              <w:contextualSpacing/>
              <w:jc w:val="center"/>
              <w:rPr>
                <w:rFonts w:ascii="仿宋" w:hAnsi="仿宋" w:cs="Times New Roman"/>
                <w:sz w:val="21"/>
                <w:szCs w:val="21"/>
              </w:rPr>
            </w:pPr>
          </w:p>
          <w:p w14:paraId="1F8EBDAC" w14:textId="77777777" w:rsidR="003D42D8" w:rsidRDefault="00BF1A30">
            <w:pPr>
              <w:spacing w:line="240" w:lineRule="auto"/>
              <w:ind w:firstLineChars="0" w:firstLine="0"/>
              <w:contextualSpacing/>
              <w:jc w:val="center"/>
              <w:rPr>
                <w:rFonts w:ascii="仿宋" w:hAnsi="仿宋" w:cs="Times New Roman"/>
                <w:sz w:val="21"/>
                <w:szCs w:val="21"/>
              </w:rPr>
            </w:pPr>
            <w:proofErr w:type="gramStart"/>
            <w:r>
              <w:rPr>
                <w:rFonts w:ascii="仿宋" w:hAnsi="仿宋" w:cs="Times New Roman" w:hint="eastAsia"/>
                <w:sz w:val="21"/>
                <w:szCs w:val="21"/>
              </w:rPr>
              <w:t>范</w:t>
            </w:r>
            <w:proofErr w:type="gramEnd"/>
          </w:p>
          <w:p w14:paraId="420F322C" w14:textId="77777777" w:rsidR="003D42D8" w:rsidRDefault="003D42D8">
            <w:pPr>
              <w:spacing w:line="240" w:lineRule="auto"/>
              <w:ind w:firstLineChars="0" w:firstLine="0"/>
              <w:contextualSpacing/>
              <w:jc w:val="center"/>
              <w:rPr>
                <w:rFonts w:ascii="仿宋" w:hAnsi="仿宋" w:cs="Times New Roman"/>
                <w:sz w:val="21"/>
                <w:szCs w:val="21"/>
              </w:rPr>
            </w:pPr>
          </w:p>
          <w:p w14:paraId="5C048EC9" w14:textId="77777777" w:rsidR="003D42D8" w:rsidRDefault="003D42D8">
            <w:pPr>
              <w:spacing w:line="240" w:lineRule="auto"/>
              <w:ind w:firstLineChars="0" w:firstLine="0"/>
              <w:contextualSpacing/>
              <w:jc w:val="center"/>
              <w:rPr>
                <w:rFonts w:ascii="仿宋" w:hAnsi="仿宋" w:cs="Times New Roman"/>
                <w:sz w:val="21"/>
                <w:szCs w:val="21"/>
              </w:rPr>
            </w:pPr>
          </w:p>
          <w:p w14:paraId="35E695D4" w14:textId="77777777" w:rsidR="003D42D8" w:rsidRDefault="003D42D8">
            <w:pPr>
              <w:spacing w:line="240" w:lineRule="auto"/>
              <w:ind w:firstLineChars="0" w:firstLine="0"/>
              <w:contextualSpacing/>
              <w:jc w:val="center"/>
              <w:rPr>
                <w:rFonts w:ascii="仿宋" w:hAnsi="仿宋" w:cs="Times New Roman"/>
                <w:sz w:val="21"/>
                <w:szCs w:val="21"/>
              </w:rPr>
            </w:pPr>
          </w:p>
          <w:p w14:paraId="6A0EB390"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操</w:t>
            </w:r>
          </w:p>
          <w:p w14:paraId="510B9B70" w14:textId="77777777" w:rsidR="003D42D8" w:rsidRDefault="003D42D8">
            <w:pPr>
              <w:spacing w:line="240" w:lineRule="auto"/>
              <w:ind w:firstLineChars="0" w:firstLine="0"/>
              <w:contextualSpacing/>
              <w:jc w:val="center"/>
              <w:rPr>
                <w:rFonts w:ascii="仿宋" w:hAnsi="仿宋" w:cs="Times New Roman"/>
                <w:sz w:val="21"/>
                <w:szCs w:val="21"/>
              </w:rPr>
            </w:pPr>
          </w:p>
          <w:p w14:paraId="455708C1" w14:textId="77777777" w:rsidR="003D42D8" w:rsidRDefault="003D42D8">
            <w:pPr>
              <w:spacing w:line="240" w:lineRule="auto"/>
              <w:ind w:firstLineChars="0" w:firstLine="0"/>
              <w:contextualSpacing/>
              <w:jc w:val="center"/>
              <w:rPr>
                <w:rFonts w:ascii="仿宋" w:hAnsi="仿宋" w:cs="Times New Roman"/>
                <w:sz w:val="21"/>
                <w:szCs w:val="21"/>
              </w:rPr>
            </w:pPr>
          </w:p>
          <w:p w14:paraId="36F7B1A0" w14:textId="77777777" w:rsidR="003D42D8" w:rsidRDefault="003D42D8">
            <w:pPr>
              <w:spacing w:line="240" w:lineRule="auto"/>
              <w:ind w:firstLineChars="0" w:firstLine="0"/>
              <w:contextualSpacing/>
              <w:jc w:val="center"/>
              <w:rPr>
                <w:rFonts w:ascii="仿宋" w:hAnsi="仿宋" w:cs="Times New Roman"/>
                <w:sz w:val="21"/>
                <w:szCs w:val="21"/>
              </w:rPr>
            </w:pPr>
          </w:p>
          <w:p w14:paraId="576614F9"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作</w:t>
            </w:r>
          </w:p>
        </w:tc>
        <w:tc>
          <w:tcPr>
            <w:tcW w:w="1840" w:type="dxa"/>
            <w:gridSpan w:val="2"/>
            <w:vMerge w:val="restart"/>
            <w:tcBorders>
              <w:top w:val="single" w:sz="4" w:space="0" w:color="auto"/>
              <w:left w:val="single" w:sz="4" w:space="0" w:color="auto"/>
              <w:bottom w:val="single" w:sz="4" w:space="0" w:color="auto"/>
              <w:right w:val="single" w:sz="4" w:space="0" w:color="auto"/>
            </w:tcBorders>
            <w:vAlign w:val="center"/>
          </w:tcPr>
          <w:p w14:paraId="023F8A19"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开车准备</w:t>
            </w:r>
          </w:p>
        </w:tc>
        <w:tc>
          <w:tcPr>
            <w:tcW w:w="4984" w:type="dxa"/>
            <w:tcBorders>
              <w:top w:val="single" w:sz="4" w:space="0" w:color="auto"/>
              <w:left w:val="single" w:sz="4" w:space="0" w:color="auto"/>
              <w:bottom w:val="single" w:sz="4" w:space="0" w:color="auto"/>
              <w:right w:val="single" w:sz="4" w:space="0" w:color="auto"/>
            </w:tcBorders>
            <w:vAlign w:val="center"/>
          </w:tcPr>
          <w:p w14:paraId="5AA19B4D"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①裁判长宣布考核开始。检查总电源、仪表盘电源，查看电压表、温度显示、实时监控仪</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04CFB7FD"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12.5</w:t>
            </w:r>
          </w:p>
        </w:tc>
      </w:tr>
      <w:tr w:rsidR="003D42D8" w14:paraId="0AB1655E"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298884F1"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7560D416"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1EB53539"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②检查并确定工艺流程中各阀门状态，调整</w:t>
            </w:r>
            <w:proofErr w:type="gramStart"/>
            <w:r>
              <w:rPr>
                <w:rFonts w:ascii="仿宋" w:hAnsi="仿宋" w:cs="Times New Roman" w:hint="eastAsia"/>
                <w:sz w:val="21"/>
                <w:szCs w:val="21"/>
              </w:rPr>
              <w:t>至准备</w:t>
            </w:r>
            <w:proofErr w:type="gramEnd"/>
            <w:r>
              <w:rPr>
                <w:rFonts w:ascii="仿宋" w:hAnsi="仿宋" w:cs="Times New Roman" w:hint="eastAsia"/>
                <w:sz w:val="21"/>
                <w:szCs w:val="21"/>
              </w:rPr>
              <w:t>开车状态并挂牌标识</w:t>
            </w:r>
          </w:p>
        </w:tc>
        <w:tc>
          <w:tcPr>
            <w:tcW w:w="708" w:type="dxa"/>
            <w:vMerge/>
            <w:tcBorders>
              <w:top w:val="single" w:sz="4" w:space="0" w:color="auto"/>
              <w:left w:val="single" w:sz="4" w:space="0" w:color="auto"/>
              <w:bottom w:val="single" w:sz="4" w:space="0" w:color="auto"/>
              <w:right w:val="single" w:sz="4" w:space="0" w:color="auto"/>
            </w:tcBorders>
            <w:vAlign w:val="center"/>
          </w:tcPr>
          <w:p w14:paraId="28C78E78"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5A98C358"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528A7D78"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25FC58E2"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5CEAAC58"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③记录电表初始度数，记录DCS操作界面</w:t>
            </w:r>
            <w:proofErr w:type="gramStart"/>
            <w:r>
              <w:rPr>
                <w:rFonts w:ascii="仿宋" w:hAnsi="仿宋" w:cs="Times New Roman" w:hint="eastAsia"/>
                <w:sz w:val="21"/>
                <w:szCs w:val="21"/>
              </w:rPr>
              <w:t>原料罐液位</w:t>
            </w:r>
            <w:proofErr w:type="gramEnd"/>
            <w:r>
              <w:rPr>
                <w:rFonts w:ascii="仿宋" w:hAnsi="仿宋" w:cs="Times New Roman" w:hint="eastAsia"/>
                <w:sz w:val="21"/>
                <w:szCs w:val="21"/>
              </w:rPr>
              <w:t>，填入工艺记录卡</w:t>
            </w:r>
          </w:p>
        </w:tc>
        <w:tc>
          <w:tcPr>
            <w:tcW w:w="708" w:type="dxa"/>
            <w:vMerge/>
            <w:tcBorders>
              <w:top w:val="single" w:sz="4" w:space="0" w:color="auto"/>
              <w:left w:val="single" w:sz="4" w:space="0" w:color="auto"/>
              <w:bottom w:val="single" w:sz="4" w:space="0" w:color="auto"/>
              <w:right w:val="single" w:sz="4" w:space="0" w:color="auto"/>
            </w:tcBorders>
            <w:vAlign w:val="center"/>
          </w:tcPr>
          <w:p w14:paraId="31E2886E"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640B8EF1"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318AE993"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392F87BE"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6F77479B"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④检查并清空回流罐、产品罐中积液</w:t>
            </w:r>
          </w:p>
        </w:tc>
        <w:tc>
          <w:tcPr>
            <w:tcW w:w="708" w:type="dxa"/>
            <w:vMerge/>
            <w:tcBorders>
              <w:top w:val="single" w:sz="4" w:space="0" w:color="auto"/>
              <w:left w:val="single" w:sz="4" w:space="0" w:color="auto"/>
              <w:bottom w:val="single" w:sz="4" w:space="0" w:color="auto"/>
              <w:right w:val="single" w:sz="4" w:space="0" w:color="auto"/>
            </w:tcBorders>
            <w:vAlign w:val="center"/>
          </w:tcPr>
          <w:p w14:paraId="4E02FF5E"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5B68B847"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2A778C91"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4758686C"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25AAD798"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⑤查有无供水，并记录水表初始值，填入工艺记录卡</w:t>
            </w:r>
          </w:p>
        </w:tc>
        <w:tc>
          <w:tcPr>
            <w:tcW w:w="708" w:type="dxa"/>
            <w:vMerge/>
            <w:tcBorders>
              <w:top w:val="single" w:sz="4" w:space="0" w:color="auto"/>
              <w:left w:val="single" w:sz="4" w:space="0" w:color="auto"/>
              <w:bottom w:val="single" w:sz="4" w:space="0" w:color="auto"/>
              <w:right w:val="single" w:sz="4" w:space="0" w:color="auto"/>
            </w:tcBorders>
            <w:vAlign w:val="center"/>
          </w:tcPr>
          <w:p w14:paraId="261DAC53"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3E4BF546"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5B726A9C"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4F70D550"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36B43475"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⑥规范操作进料泵（离心泵）；将原料加入再沸器至合适液位，点击评分表中的“确认”、“清零”、“复位”键至“复位”</w:t>
            </w:r>
            <w:proofErr w:type="gramStart"/>
            <w:r>
              <w:rPr>
                <w:rFonts w:ascii="仿宋" w:hAnsi="仿宋" w:cs="Times New Roman" w:hint="eastAsia"/>
                <w:sz w:val="21"/>
                <w:szCs w:val="21"/>
              </w:rPr>
              <w:t>键变成</w:t>
            </w:r>
            <w:proofErr w:type="gramEnd"/>
            <w:r>
              <w:rPr>
                <w:rFonts w:ascii="仿宋" w:hAnsi="仿宋" w:cs="Times New Roman" w:hint="eastAsia"/>
                <w:sz w:val="21"/>
                <w:szCs w:val="21"/>
              </w:rPr>
              <w:t>绿色后，切换至DCS控制界面并点击“考核开始”</w:t>
            </w:r>
          </w:p>
        </w:tc>
        <w:tc>
          <w:tcPr>
            <w:tcW w:w="708" w:type="dxa"/>
            <w:vMerge/>
            <w:tcBorders>
              <w:top w:val="single" w:sz="4" w:space="0" w:color="auto"/>
              <w:left w:val="single" w:sz="4" w:space="0" w:color="auto"/>
              <w:bottom w:val="single" w:sz="4" w:space="0" w:color="auto"/>
              <w:right w:val="single" w:sz="4" w:space="0" w:color="auto"/>
            </w:tcBorders>
            <w:vAlign w:val="center"/>
          </w:tcPr>
          <w:p w14:paraId="3A4D308A"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6D1A7256"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030D61CA"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val="restart"/>
            <w:tcBorders>
              <w:top w:val="single" w:sz="4" w:space="0" w:color="auto"/>
              <w:left w:val="single" w:sz="4" w:space="0" w:color="auto"/>
              <w:bottom w:val="single" w:sz="4" w:space="0" w:color="auto"/>
              <w:right w:val="single" w:sz="4" w:space="0" w:color="auto"/>
            </w:tcBorders>
            <w:vAlign w:val="center"/>
          </w:tcPr>
          <w:p w14:paraId="336D3051"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开车操作</w:t>
            </w:r>
          </w:p>
        </w:tc>
        <w:tc>
          <w:tcPr>
            <w:tcW w:w="4984" w:type="dxa"/>
            <w:tcBorders>
              <w:top w:val="single" w:sz="4" w:space="0" w:color="auto"/>
              <w:left w:val="single" w:sz="4" w:space="0" w:color="auto"/>
              <w:bottom w:val="single" w:sz="4" w:space="0" w:color="auto"/>
              <w:right w:val="single" w:sz="4" w:space="0" w:color="auto"/>
            </w:tcBorders>
            <w:vAlign w:val="center"/>
          </w:tcPr>
          <w:p w14:paraId="7EE3542A"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①规范启动精馏塔再沸器加热系统，升温</w:t>
            </w:r>
          </w:p>
        </w:tc>
        <w:tc>
          <w:tcPr>
            <w:tcW w:w="708" w:type="dxa"/>
            <w:vMerge/>
            <w:tcBorders>
              <w:top w:val="single" w:sz="4" w:space="0" w:color="auto"/>
              <w:left w:val="single" w:sz="4" w:space="0" w:color="auto"/>
              <w:bottom w:val="single" w:sz="4" w:space="0" w:color="auto"/>
              <w:right w:val="single" w:sz="4" w:space="0" w:color="auto"/>
            </w:tcBorders>
            <w:vAlign w:val="center"/>
          </w:tcPr>
          <w:p w14:paraId="7220BDB3"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7268F38B"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2AA14641"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0810EC94"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0C50AFC1"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②开启冷却水上水总阀及精馏塔顶冷凝器冷却水进口阀，调节冷却水流量</w:t>
            </w:r>
          </w:p>
        </w:tc>
        <w:tc>
          <w:tcPr>
            <w:tcW w:w="708" w:type="dxa"/>
            <w:vMerge/>
            <w:tcBorders>
              <w:top w:val="single" w:sz="4" w:space="0" w:color="auto"/>
              <w:left w:val="single" w:sz="4" w:space="0" w:color="auto"/>
              <w:bottom w:val="single" w:sz="4" w:space="0" w:color="auto"/>
              <w:right w:val="single" w:sz="4" w:space="0" w:color="auto"/>
            </w:tcBorders>
            <w:vAlign w:val="center"/>
          </w:tcPr>
          <w:p w14:paraId="0E732541"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397F5DC7"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3F541FE5"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19586C89"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70487D29"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③规范操作产品泵（齿轮泵），并通过回流转子流量计进行全回流操作</w:t>
            </w:r>
          </w:p>
        </w:tc>
        <w:tc>
          <w:tcPr>
            <w:tcW w:w="708" w:type="dxa"/>
            <w:vMerge/>
            <w:tcBorders>
              <w:top w:val="single" w:sz="4" w:space="0" w:color="auto"/>
              <w:left w:val="single" w:sz="4" w:space="0" w:color="auto"/>
              <w:bottom w:val="single" w:sz="4" w:space="0" w:color="auto"/>
              <w:right w:val="single" w:sz="4" w:space="0" w:color="auto"/>
            </w:tcBorders>
            <w:vAlign w:val="center"/>
          </w:tcPr>
          <w:p w14:paraId="27F69358"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156B067C"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663D67B8"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5CC0E22C"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6EB19423"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④控制回流罐液位及回流量，控制系统稳定性（评分系统自动扣分），必要时可取样分析，但操作过程中气相色谱测试累计不得超过</w:t>
            </w:r>
            <w:r>
              <w:rPr>
                <w:rFonts w:ascii="仿宋" w:hAnsi="仿宋" w:cs="Times New Roman"/>
                <w:sz w:val="21"/>
                <w:szCs w:val="21"/>
              </w:rPr>
              <w:t>2</w:t>
            </w:r>
            <w:r>
              <w:rPr>
                <w:rFonts w:ascii="仿宋" w:hAnsi="仿宋" w:cs="Times New Roman" w:hint="eastAsia"/>
                <w:sz w:val="21"/>
                <w:szCs w:val="21"/>
              </w:rPr>
              <w:t>次。</w:t>
            </w:r>
          </w:p>
        </w:tc>
        <w:tc>
          <w:tcPr>
            <w:tcW w:w="708" w:type="dxa"/>
            <w:vMerge/>
            <w:tcBorders>
              <w:top w:val="single" w:sz="4" w:space="0" w:color="auto"/>
              <w:left w:val="single" w:sz="4" w:space="0" w:color="auto"/>
              <w:bottom w:val="single" w:sz="4" w:space="0" w:color="auto"/>
              <w:right w:val="single" w:sz="4" w:space="0" w:color="auto"/>
            </w:tcBorders>
            <w:vAlign w:val="center"/>
          </w:tcPr>
          <w:p w14:paraId="2D8D00F8"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41590016"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45E47519"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686D26CE"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3E76AE2A"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⑤适时打开系统放空，排放</w:t>
            </w:r>
            <w:proofErr w:type="gramStart"/>
            <w:r>
              <w:rPr>
                <w:rFonts w:ascii="仿宋" w:hAnsi="仿宋" w:cs="Times New Roman" w:hint="eastAsia"/>
                <w:sz w:val="21"/>
                <w:szCs w:val="21"/>
              </w:rPr>
              <w:t>不</w:t>
            </w:r>
            <w:proofErr w:type="gramEnd"/>
            <w:r>
              <w:rPr>
                <w:rFonts w:ascii="仿宋" w:hAnsi="仿宋" w:cs="Times New Roman" w:hint="eastAsia"/>
                <w:sz w:val="21"/>
                <w:szCs w:val="21"/>
              </w:rPr>
              <w:t>凝性气体，并维持塔顶压力稳定</w:t>
            </w:r>
          </w:p>
        </w:tc>
        <w:tc>
          <w:tcPr>
            <w:tcW w:w="708" w:type="dxa"/>
            <w:vMerge/>
            <w:tcBorders>
              <w:top w:val="single" w:sz="4" w:space="0" w:color="auto"/>
              <w:left w:val="single" w:sz="4" w:space="0" w:color="auto"/>
              <w:bottom w:val="single" w:sz="4" w:space="0" w:color="auto"/>
              <w:right w:val="single" w:sz="4" w:space="0" w:color="auto"/>
            </w:tcBorders>
            <w:vAlign w:val="center"/>
          </w:tcPr>
          <w:p w14:paraId="6A04485D"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1DFD9713"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0E651FD7"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58833865"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3D176ADC"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⑥选择合适的进料位置，进料流量≤60L/h。开启进料后５分钟内预热器出口温度必须超过75℃，同时须防止预热器过</w:t>
            </w:r>
            <w:proofErr w:type="gramStart"/>
            <w:r>
              <w:rPr>
                <w:rFonts w:ascii="仿宋" w:hAnsi="仿宋" w:cs="Times New Roman" w:hint="eastAsia"/>
                <w:sz w:val="21"/>
                <w:szCs w:val="21"/>
              </w:rPr>
              <w:t>压操作</w:t>
            </w:r>
            <w:proofErr w:type="gramEnd"/>
          </w:p>
        </w:tc>
        <w:tc>
          <w:tcPr>
            <w:tcW w:w="708" w:type="dxa"/>
            <w:vMerge/>
            <w:tcBorders>
              <w:top w:val="single" w:sz="4" w:space="0" w:color="auto"/>
              <w:left w:val="single" w:sz="4" w:space="0" w:color="auto"/>
              <w:bottom w:val="single" w:sz="4" w:space="0" w:color="auto"/>
              <w:right w:val="single" w:sz="4" w:space="0" w:color="auto"/>
            </w:tcBorders>
            <w:vAlign w:val="center"/>
          </w:tcPr>
          <w:p w14:paraId="466B508A"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7C2F5FA5"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24997EAF"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val="restart"/>
            <w:tcBorders>
              <w:top w:val="single" w:sz="4" w:space="0" w:color="auto"/>
              <w:left w:val="single" w:sz="4" w:space="0" w:color="auto"/>
              <w:bottom w:val="single" w:sz="4" w:space="0" w:color="auto"/>
              <w:right w:val="single" w:sz="4" w:space="0" w:color="auto"/>
            </w:tcBorders>
            <w:vAlign w:val="center"/>
          </w:tcPr>
          <w:p w14:paraId="2F9DBDB1"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正常运行</w:t>
            </w:r>
          </w:p>
        </w:tc>
        <w:tc>
          <w:tcPr>
            <w:tcW w:w="4984" w:type="dxa"/>
            <w:tcBorders>
              <w:top w:val="single" w:sz="4" w:space="0" w:color="auto"/>
              <w:left w:val="single" w:sz="4" w:space="0" w:color="auto"/>
              <w:bottom w:val="single" w:sz="4" w:space="0" w:color="auto"/>
              <w:right w:val="single" w:sz="4" w:space="0" w:color="auto"/>
            </w:tcBorders>
            <w:vAlign w:val="center"/>
          </w:tcPr>
          <w:p w14:paraId="5182F908" w14:textId="77777777" w:rsidR="003D42D8" w:rsidRDefault="00BF1A30">
            <w:pPr>
              <w:numPr>
                <w:ilvl w:val="0"/>
                <w:numId w:val="1"/>
              </w:numPr>
              <w:spacing w:line="240" w:lineRule="auto"/>
              <w:ind w:left="0" w:firstLineChars="0" w:firstLine="0"/>
              <w:contextualSpacing/>
              <w:rPr>
                <w:rFonts w:ascii="仿宋" w:hAnsi="仿宋" w:cs="Times New Roman"/>
                <w:sz w:val="21"/>
                <w:szCs w:val="21"/>
              </w:rPr>
            </w:pPr>
            <w:proofErr w:type="gramStart"/>
            <w:r>
              <w:rPr>
                <w:rFonts w:ascii="仿宋" w:hAnsi="仿宋" w:cs="Times New Roman" w:hint="eastAsia"/>
                <w:sz w:val="21"/>
                <w:szCs w:val="21"/>
              </w:rPr>
              <w:t>范</w:t>
            </w:r>
            <w:proofErr w:type="gramEnd"/>
            <w:r>
              <w:rPr>
                <w:rFonts w:ascii="仿宋" w:hAnsi="仿宋" w:cs="Times New Roman" w:hint="eastAsia"/>
                <w:sz w:val="21"/>
                <w:szCs w:val="21"/>
              </w:rPr>
              <w:t>操作回流泵（齿轮泵），经塔顶产品罐冷却器，将塔顶馏出液冷却至</w:t>
            </w:r>
            <w:r>
              <w:rPr>
                <w:rFonts w:ascii="仿宋" w:hAnsi="仿宋" w:cs="Times New Roman"/>
                <w:sz w:val="21"/>
                <w:szCs w:val="21"/>
              </w:rPr>
              <w:t>40</w:t>
            </w:r>
            <w:r>
              <w:rPr>
                <w:rFonts w:ascii="仿宋" w:hAnsi="仿宋" w:cs="Times New Roman" w:hint="eastAsia"/>
                <w:sz w:val="21"/>
                <w:szCs w:val="21"/>
              </w:rPr>
              <w:t>℃以下后收集塔顶产品</w:t>
            </w:r>
          </w:p>
        </w:tc>
        <w:tc>
          <w:tcPr>
            <w:tcW w:w="708" w:type="dxa"/>
            <w:vMerge/>
            <w:tcBorders>
              <w:top w:val="single" w:sz="4" w:space="0" w:color="auto"/>
              <w:left w:val="single" w:sz="4" w:space="0" w:color="auto"/>
              <w:bottom w:val="single" w:sz="4" w:space="0" w:color="auto"/>
              <w:right w:val="single" w:sz="4" w:space="0" w:color="auto"/>
            </w:tcBorders>
            <w:vAlign w:val="center"/>
          </w:tcPr>
          <w:p w14:paraId="2898778F"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48A41F18"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40752DB5"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6A6760D4"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1AFA8A52" w14:textId="77777777" w:rsidR="003D42D8" w:rsidRDefault="00BF1A30">
            <w:pPr>
              <w:numPr>
                <w:ilvl w:val="0"/>
                <w:numId w:val="1"/>
              </w:numPr>
              <w:spacing w:line="240" w:lineRule="auto"/>
              <w:ind w:left="0" w:firstLineChars="0" w:firstLine="0"/>
              <w:contextualSpacing/>
              <w:rPr>
                <w:rFonts w:ascii="仿宋" w:hAnsi="仿宋" w:cs="Times New Roman"/>
                <w:sz w:val="21"/>
                <w:szCs w:val="21"/>
              </w:rPr>
            </w:pPr>
            <w:r>
              <w:rPr>
                <w:rFonts w:ascii="仿宋" w:hAnsi="仿宋" w:cs="Times New Roman" w:hint="eastAsia"/>
                <w:sz w:val="21"/>
                <w:szCs w:val="21"/>
              </w:rPr>
              <w:t>启动塔</w:t>
            </w:r>
            <w:proofErr w:type="gramStart"/>
            <w:r>
              <w:rPr>
                <w:rFonts w:ascii="仿宋" w:hAnsi="仿宋" w:cs="Times New Roman" w:hint="eastAsia"/>
                <w:sz w:val="21"/>
                <w:szCs w:val="21"/>
              </w:rPr>
              <w:t>釜</w:t>
            </w:r>
            <w:proofErr w:type="gramEnd"/>
            <w:r>
              <w:rPr>
                <w:rFonts w:ascii="仿宋" w:hAnsi="仿宋" w:cs="Times New Roman" w:hint="eastAsia"/>
                <w:sz w:val="21"/>
                <w:szCs w:val="21"/>
              </w:rPr>
              <w:t>残液冷却器，将塔</w:t>
            </w:r>
            <w:proofErr w:type="gramStart"/>
            <w:r>
              <w:rPr>
                <w:rFonts w:ascii="仿宋" w:hAnsi="仿宋" w:cs="Times New Roman" w:hint="eastAsia"/>
                <w:sz w:val="21"/>
                <w:szCs w:val="21"/>
              </w:rPr>
              <w:t>釜</w:t>
            </w:r>
            <w:proofErr w:type="gramEnd"/>
            <w:r>
              <w:rPr>
                <w:rFonts w:ascii="仿宋" w:hAnsi="仿宋" w:cs="Times New Roman" w:hint="eastAsia"/>
                <w:sz w:val="21"/>
                <w:szCs w:val="21"/>
              </w:rPr>
              <w:t>残液冷却至</w:t>
            </w:r>
            <w:r>
              <w:rPr>
                <w:rFonts w:ascii="仿宋" w:hAnsi="仿宋" w:cs="Times New Roman"/>
                <w:sz w:val="21"/>
                <w:szCs w:val="21"/>
              </w:rPr>
              <w:t>4</w:t>
            </w:r>
            <w:r>
              <w:rPr>
                <w:rFonts w:ascii="仿宋" w:hAnsi="仿宋" w:cs="Times New Roman" w:hint="eastAsia"/>
                <w:sz w:val="21"/>
                <w:szCs w:val="21"/>
              </w:rPr>
              <w:t>0℃以下后，收集塔</w:t>
            </w:r>
            <w:proofErr w:type="gramStart"/>
            <w:r>
              <w:rPr>
                <w:rFonts w:ascii="仿宋" w:hAnsi="仿宋" w:cs="Times New Roman" w:hint="eastAsia"/>
                <w:sz w:val="21"/>
                <w:szCs w:val="21"/>
              </w:rPr>
              <w:t>釜</w:t>
            </w:r>
            <w:proofErr w:type="gramEnd"/>
            <w:r>
              <w:rPr>
                <w:rFonts w:ascii="仿宋" w:hAnsi="仿宋" w:cs="Times New Roman" w:hint="eastAsia"/>
                <w:sz w:val="21"/>
                <w:szCs w:val="21"/>
              </w:rPr>
              <w:t>残液</w:t>
            </w:r>
          </w:p>
        </w:tc>
        <w:tc>
          <w:tcPr>
            <w:tcW w:w="708" w:type="dxa"/>
            <w:vMerge/>
            <w:tcBorders>
              <w:top w:val="single" w:sz="4" w:space="0" w:color="auto"/>
              <w:left w:val="single" w:sz="4" w:space="0" w:color="auto"/>
              <w:bottom w:val="single" w:sz="4" w:space="0" w:color="auto"/>
              <w:right w:val="single" w:sz="4" w:space="0" w:color="auto"/>
            </w:tcBorders>
            <w:vAlign w:val="center"/>
          </w:tcPr>
          <w:p w14:paraId="18993572"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3A80839B"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5B49BCE6"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val="restart"/>
            <w:tcBorders>
              <w:top w:val="single" w:sz="4" w:space="0" w:color="auto"/>
              <w:left w:val="single" w:sz="4" w:space="0" w:color="auto"/>
              <w:bottom w:val="single" w:sz="4" w:space="0" w:color="auto"/>
              <w:right w:val="single" w:sz="4" w:space="0" w:color="auto"/>
            </w:tcBorders>
            <w:vAlign w:val="center"/>
          </w:tcPr>
          <w:p w14:paraId="36E0B3F3"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正常停车（10分钟内完成，未完成步骤扣除相应</w:t>
            </w:r>
            <w:r>
              <w:rPr>
                <w:rFonts w:ascii="仿宋" w:hAnsi="仿宋" w:cs="Times New Roman" w:hint="eastAsia"/>
                <w:sz w:val="21"/>
                <w:szCs w:val="21"/>
              </w:rPr>
              <w:lastRenderedPageBreak/>
              <w:t>分数）</w:t>
            </w:r>
          </w:p>
        </w:tc>
        <w:tc>
          <w:tcPr>
            <w:tcW w:w="4984" w:type="dxa"/>
            <w:tcBorders>
              <w:top w:val="single" w:sz="4" w:space="0" w:color="auto"/>
              <w:left w:val="single" w:sz="4" w:space="0" w:color="auto"/>
              <w:bottom w:val="single" w:sz="4" w:space="0" w:color="auto"/>
              <w:right w:val="single" w:sz="4" w:space="0" w:color="auto"/>
            </w:tcBorders>
            <w:vAlign w:val="center"/>
          </w:tcPr>
          <w:p w14:paraId="6564366F"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lastRenderedPageBreak/>
              <w:t>①精馏操作考核80分钟完毕，停进料泵（离心泵），关闭相应管线上阀门</w:t>
            </w:r>
          </w:p>
        </w:tc>
        <w:tc>
          <w:tcPr>
            <w:tcW w:w="708" w:type="dxa"/>
            <w:vMerge/>
            <w:tcBorders>
              <w:top w:val="single" w:sz="4" w:space="0" w:color="auto"/>
              <w:left w:val="single" w:sz="4" w:space="0" w:color="auto"/>
              <w:bottom w:val="single" w:sz="4" w:space="0" w:color="auto"/>
              <w:right w:val="single" w:sz="4" w:space="0" w:color="auto"/>
            </w:tcBorders>
            <w:vAlign w:val="center"/>
          </w:tcPr>
          <w:p w14:paraId="50893343"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7CB893FB"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6F45AB38"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5EC68258"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008365AE"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②规范停止预热器加热及再沸器电加热</w:t>
            </w:r>
          </w:p>
        </w:tc>
        <w:tc>
          <w:tcPr>
            <w:tcW w:w="708" w:type="dxa"/>
            <w:vMerge/>
            <w:tcBorders>
              <w:top w:val="single" w:sz="4" w:space="0" w:color="auto"/>
              <w:left w:val="single" w:sz="4" w:space="0" w:color="auto"/>
              <w:bottom w:val="single" w:sz="4" w:space="0" w:color="auto"/>
              <w:right w:val="single" w:sz="4" w:space="0" w:color="auto"/>
            </w:tcBorders>
            <w:vAlign w:val="center"/>
          </w:tcPr>
          <w:p w14:paraId="4BE0736A"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763BF749"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5011EDC2"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5ADB02C4"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1F060A7F"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③及时点击DCS操作界面的“考核结束”，停回流泵（齿轮泵）</w:t>
            </w:r>
          </w:p>
        </w:tc>
        <w:tc>
          <w:tcPr>
            <w:tcW w:w="708" w:type="dxa"/>
            <w:vMerge/>
            <w:tcBorders>
              <w:top w:val="single" w:sz="4" w:space="0" w:color="auto"/>
              <w:left w:val="single" w:sz="4" w:space="0" w:color="auto"/>
              <w:bottom w:val="single" w:sz="4" w:space="0" w:color="auto"/>
              <w:right w:val="single" w:sz="4" w:space="0" w:color="auto"/>
            </w:tcBorders>
            <w:vAlign w:val="center"/>
          </w:tcPr>
          <w:p w14:paraId="45CD7630"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3BAAA955"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758AA247"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62807A3F"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75DEB7D9"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④将塔顶馏出液送入产品槽，停馏出液冷凝水，停产品泵（齿轮泵）</w:t>
            </w:r>
          </w:p>
        </w:tc>
        <w:tc>
          <w:tcPr>
            <w:tcW w:w="708" w:type="dxa"/>
            <w:vMerge/>
            <w:tcBorders>
              <w:top w:val="single" w:sz="4" w:space="0" w:color="auto"/>
              <w:left w:val="single" w:sz="4" w:space="0" w:color="auto"/>
              <w:bottom w:val="single" w:sz="4" w:space="0" w:color="auto"/>
              <w:right w:val="single" w:sz="4" w:space="0" w:color="auto"/>
            </w:tcBorders>
            <w:vAlign w:val="center"/>
          </w:tcPr>
          <w:p w14:paraId="7C3FEE6C"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095BCC33"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1D2F04B6"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2FD483FF"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06D8AB3A"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⑤停止塔</w:t>
            </w:r>
            <w:proofErr w:type="gramStart"/>
            <w:r>
              <w:rPr>
                <w:rFonts w:ascii="仿宋" w:hAnsi="仿宋" w:cs="Times New Roman" w:hint="eastAsia"/>
                <w:sz w:val="21"/>
                <w:szCs w:val="21"/>
              </w:rPr>
              <w:t>釜</w:t>
            </w:r>
            <w:proofErr w:type="gramEnd"/>
            <w:r>
              <w:rPr>
                <w:rFonts w:ascii="仿宋" w:hAnsi="仿宋" w:cs="Times New Roman" w:hint="eastAsia"/>
                <w:sz w:val="21"/>
                <w:szCs w:val="21"/>
              </w:rPr>
              <w:t>残液采出，塔</w:t>
            </w:r>
            <w:proofErr w:type="gramStart"/>
            <w:r>
              <w:rPr>
                <w:rFonts w:ascii="仿宋" w:hAnsi="仿宋" w:cs="Times New Roman" w:hint="eastAsia"/>
                <w:sz w:val="21"/>
                <w:szCs w:val="21"/>
              </w:rPr>
              <w:t>釜</w:t>
            </w:r>
            <w:proofErr w:type="gramEnd"/>
            <w:r>
              <w:rPr>
                <w:rFonts w:ascii="仿宋" w:hAnsi="仿宋" w:cs="Times New Roman" w:hint="eastAsia"/>
                <w:sz w:val="21"/>
                <w:szCs w:val="21"/>
              </w:rPr>
              <w:t>冷凝水，关闭上水阀、回水阀，并正确记录水表读数、电表读数</w:t>
            </w:r>
          </w:p>
        </w:tc>
        <w:tc>
          <w:tcPr>
            <w:tcW w:w="708" w:type="dxa"/>
            <w:vMerge/>
            <w:tcBorders>
              <w:top w:val="single" w:sz="4" w:space="0" w:color="auto"/>
              <w:left w:val="single" w:sz="4" w:space="0" w:color="auto"/>
              <w:bottom w:val="single" w:sz="4" w:space="0" w:color="auto"/>
              <w:right w:val="single" w:sz="4" w:space="0" w:color="auto"/>
            </w:tcBorders>
            <w:vAlign w:val="center"/>
          </w:tcPr>
          <w:p w14:paraId="412D7E87"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35745692"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21B57B20"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4A412FC0"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41D1AA46"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⑥各阀门恢复初始开车前的状态</w:t>
            </w:r>
          </w:p>
        </w:tc>
        <w:tc>
          <w:tcPr>
            <w:tcW w:w="708" w:type="dxa"/>
            <w:vMerge/>
            <w:tcBorders>
              <w:top w:val="single" w:sz="4" w:space="0" w:color="auto"/>
              <w:left w:val="single" w:sz="4" w:space="0" w:color="auto"/>
              <w:bottom w:val="single" w:sz="4" w:space="0" w:color="auto"/>
              <w:right w:val="single" w:sz="4" w:space="0" w:color="auto"/>
            </w:tcBorders>
            <w:vAlign w:val="center"/>
          </w:tcPr>
          <w:p w14:paraId="237E0AE2"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64F47253"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4B29EA0B"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22047B05"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20F02C2F"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⑦记录DCS操作面板原料储罐液位，收集并称量产品罐中馏出液，取样交裁判计时结束。气相色谱分析最终产品含量。</w:t>
            </w:r>
          </w:p>
        </w:tc>
        <w:tc>
          <w:tcPr>
            <w:tcW w:w="708" w:type="dxa"/>
            <w:vMerge/>
            <w:tcBorders>
              <w:top w:val="single" w:sz="4" w:space="0" w:color="auto"/>
              <w:left w:val="single" w:sz="4" w:space="0" w:color="auto"/>
              <w:bottom w:val="single" w:sz="4" w:space="0" w:color="auto"/>
              <w:right w:val="single" w:sz="4" w:space="0" w:color="auto"/>
            </w:tcBorders>
            <w:vAlign w:val="center"/>
          </w:tcPr>
          <w:p w14:paraId="38DBD7D9" w14:textId="77777777" w:rsidR="003D42D8" w:rsidRDefault="003D42D8">
            <w:pPr>
              <w:spacing w:line="240" w:lineRule="auto"/>
              <w:ind w:firstLineChars="0" w:firstLine="0"/>
              <w:contextualSpacing/>
              <w:jc w:val="center"/>
              <w:rPr>
                <w:rFonts w:ascii="仿宋" w:hAnsi="仿宋" w:cs="Times New Roman"/>
                <w:b/>
                <w:sz w:val="21"/>
                <w:szCs w:val="21"/>
              </w:rPr>
            </w:pPr>
          </w:p>
        </w:tc>
      </w:tr>
      <w:tr w:rsidR="003D42D8" w14:paraId="04CD4C69" w14:textId="77777777">
        <w:trPr>
          <w:cantSplit/>
          <w:trHeight w:val="454"/>
        </w:trPr>
        <w:tc>
          <w:tcPr>
            <w:tcW w:w="8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0D2D9D5"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文明操作</w:t>
            </w:r>
          </w:p>
        </w:tc>
        <w:tc>
          <w:tcPr>
            <w:tcW w:w="1840" w:type="dxa"/>
            <w:gridSpan w:val="2"/>
            <w:vMerge w:val="restart"/>
            <w:tcBorders>
              <w:top w:val="single" w:sz="4" w:space="0" w:color="auto"/>
              <w:left w:val="single" w:sz="4" w:space="0" w:color="auto"/>
              <w:bottom w:val="single" w:sz="4" w:space="0" w:color="auto"/>
              <w:right w:val="single" w:sz="4" w:space="0" w:color="auto"/>
            </w:tcBorders>
            <w:vAlign w:val="center"/>
          </w:tcPr>
          <w:p w14:paraId="03FB87A4"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文明操作，礼貌待人</w:t>
            </w:r>
          </w:p>
        </w:tc>
        <w:tc>
          <w:tcPr>
            <w:tcW w:w="4984" w:type="dxa"/>
            <w:tcBorders>
              <w:top w:val="single" w:sz="4" w:space="0" w:color="auto"/>
              <w:left w:val="single" w:sz="4" w:space="0" w:color="auto"/>
              <w:bottom w:val="single" w:sz="4" w:space="0" w:color="auto"/>
              <w:right w:val="single" w:sz="4" w:space="0" w:color="auto"/>
            </w:tcBorders>
            <w:vAlign w:val="center"/>
          </w:tcPr>
          <w:p w14:paraId="638F4816"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①穿戴符合安全生产与文明操作要求</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0ACD65F6"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2.5</w:t>
            </w:r>
          </w:p>
        </w:tc>
      </w:tr>
      <w:tr w:rsidR="003D42D8" w14:paraId="04DF63C9"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52F91AE8"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398A0A0D"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7FB07168"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②保持现场环境整齐、清洁、有序</w:t>
            </w:r>
          </w:p>
        </w:tc>
        <w:tc>
          <w:tcPr>
            <w:tcW w:w="708" w:type="dxa"/>
            <w:vMerge/>
            <w:tcBorders>
              <w:top w:val="single" w:sz="4" w:space="0" w:color="auto"/>
              <w:left w:val="single" w:sz="4" w:space="0" w:color="auto"/>
              <w:bottom w:val="single" w:sz="4" w:space="0" w:color="auto"/>
              <w:right w:val="single" w:sz="4" w:space="0" w:color="auto"/>
            </w:tcBorders>
            <w:vAlign w:val="center"/>
          </w:tcPr>
          <w:p w14:paraId="2EFB9712" w14:textId="77777777" w:rsidR="003D42D8" w:rsidRDefault="003D42D8">
            <w:pPr>
              <w:spacing w:line="240" w:lineRule="auto"/>
              <w:ind w:firstLineChars="0" w:firstLine="0"/>
              <w:contextualSpacing/>
              <w:jc w:val="center"/>
              <w:rPr>
                <w:rFonts w:ascii="仿宋" w:hAnsi="仿宋" w:cs="Times New Roman"/>
                <w:sz w:val="21"/>
                <w:szCs w:val="21"/>
              </w:rPr>
            </w:pPr>
          </w:p>
        </w:tc>
      </w:tr>
      <w:tr w:rsidR="003D42D8" w14:paraId="41DB5A4C"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0903CC1F"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71BA7A48"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19F1FEC4"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③正确操作设备、使用工具</w:t>
            </w:r>
          </w:p>
        </w:tc>
        <w:tc>
          <w:tcPr>
            <w:tcW w:w="708" w:type="dxa"/>
            <w:vMerge/>
            <w:tcBorders>
              <w:top w:val="single" w:sz="4" w:space="0" w:color="auto"/>
              <w:left w:val="single" w:sz="4" w:space="0" w:color="auto"/>
              <w:bottom w:val="single" w:sz="4" w:space="0" w:color="auto"/>
              <w:right w:val="single" w:sz="4" w:space="0" w:color="auto"/>
            </w:tcBorders>
            <w:vAlign w:val="center"/>
          </w:tcPr>
          <w:p w14:paraId="73C75A2D" w14:textId="77777777" w:rsidR="003D42D8" w:rsidRDefault="003D42D8">
            <w:pPr>
              <w:spacing w:line="240" w:lineRule="auto"/>
              <w:ind w:firstLineChars="0" w:firstLine="0"/>
              <w:contextualSpacing/>
              <w:jc w:val="center"/>
              <w:rPr>
                <w:rFonts w:ascii="仿宋" w:hAnsi="仿宋" w:cs="Times New Roman"/>
                <w:sz w:val="21"/>
                <w:szCs w:val="21"/>
              </w:rPr>
            </w:pPr>
          </w:p>
        </w:tc>
      </w:tr>
      <w:tr w:rsidR="003D42D8" w14:paraId="579EC310"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1723E975"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57BFEACB"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789F5DE9"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④文明礼貌，服从裁判，尊重工作人员</w:t>
            </w:r>
          </w:p>
        </w:tc>
        <w:tc>
          <w:tcPr>
            <w:tcW w:w="708" w:type="dxa"/>
            <w:vMerge/>
            <w:tcBorders>
              <w:top w:val="single" w:sz="4" w:space="0" w:color="auto"/>
              <w:left w:val="single" w:sz="4" w:space="0" w:color="auto"/>
              <w:bottom w:val="single" w:sz="4" w:space="0" w:color="auto"/>
              <w:right w:val="single" w:sz="4" w:space="0" w:color="auto"/>
            </w:tcBorders>
            <w:vAlign w:val="center"/>
          </w:tcPr>
          <w:p w14:paraId="14E2B0A1" w14:textId="77777777" w:rsidR="003D42D8" w:rsidRDefault="003D42D8">
            <w:pPr>
              <w:spacing w:line="240" w:lineRule="auto"/>
              <w:ind w:firstLineChars="0" w:firstLine="0"/>
              <w:contextualSpacing/>
              <w:jc w:val="center"/>
              <w:rPr>
                <w:rFonts w:ascii="仿宋" w:hAnsi="仿宋" w:cs="Times New Roman"/>
                <w:sz w:val="21"/>
                <w:szCs w:val="21"/>
              </w:rPr>
            </w:pPr>
          </w:p>
        </w:tc>
      </w:tr>
      <w:tr w:rsidR="003D42D8" w14:paraId="1910DDF2"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00AE2DF5"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3525CE1F"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066144FF"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⑤记录及时、完整、规范、真实、准确。</w:t>
            </w:r>
          </w:p>
        </w:tc>
        <w:tc>
          <w:tcPr>
            <w:tcW w:w="708" w:type="dxa"/>
            <w:vMerge/>
            <w:tcBorders>
              <w:top w:val="single" w:sz="4" w:space="0" w:color="auto"/>
              <w:left w:val="single" w:sz="4" w:space="0" w:color="auto"/>
              <w:bottom w:val="single" w:sz="4" w:space="0" w:color="auto"/>
              <w:right w:val="single" w:sz="4" w:space="0" w:color="auto"/>
            </w:tcBorders>
            <w:vAlign w:val="center"/>
          </w:tcPr>
          <w:p w14:paraId="5CA09F6C" w14:textId="77777777" w:rsidR="003D42D8" w:rsidRDefault="003D42D8">
            <w:pPr>
              <w:spacing w:line="240" w:lineRule="auto"/>
              <w:ind w:firstLineChars="0" w:firstLine="0"/>
              <w:contextualSpacing/>
              <w:jc w:val="center"/>
              <w:rPr>
                <w:rFonts w:ascii="仿宋" w:hAnsi="仿宋" w:cs="Times New Roman"/>
                <w:sz w:val="21"/>
                <w:szCs w:val="21"/>
              </w:rPr>
            </w:pPr>
          </w:p>
        </w:tc>
      </w:tr>
      <w:tr w:rsidR="003D42D8" w14:paraId="5FA5C018" w14:textId="77777777">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14:paraId="371F57B2" w14:textId="77777777" w:rsidR="003D42D8" w:rsidRDefault="003D42D8">
            <w:pPr>
              <w:spacing w:line="240" w:lineRule="auto"/>
              <w:ind w:firstLineChars="0" w:firstLine="0"/>
              <w:contextualSpacing/>
              <w:jc w:val="center"/>
              <w:rPr>
                <w:rFonts w:ascii="仿宋" w:hAnsi="仿宋" w:cs="Times New Roman"/>
                <w:sz w:val="21"/>
                <w:szCs w:val="21"/>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14:paraId="487405C8" w14:textId="77777777" w:rsidR="003D42D8" w:rsidRDefault="003D42D8">
            <w:pPr>
              <w:spacing w:line="240" w:lineRule="auto"/>
              <w:ind w:firstLineChars="0" w:firstLine="0"/>
              <w:contextualSpacing/>
              <w:jc w:val="center"/>
              <w:rPr>
                <w:rFonts w:ascii="仿宋" w:hAnsi="仿宋" w:cs="Times New Roman"/>
                <w:sz w:val="21"/>
                <w:szCs w:val="21"/>
              </w:rPr>
            </w:pPr>
          </w:p>
        </w:tc>
        <w:tc>
          <w:tcPr>
            <w:tcW w:w="4984" w:type="dxa"/>
            <w:tcBorders>
              <w:top w:val="single" w:sz="4" w:space="0" w:color="auto"/>
              <w:left w:val="single" w:sz="4" w:space="0" w:color="auto"/>
              <w:bottom w:val="single" w:sz="4" w:space="0" w:color="auto"/>
              <w:right w:val="single" w:sz="4" w:space="0" w:color="auto"/>
            </w:tcBorders>
            <w:vAlign w:val="center"/>
          </w:tcPr>
          <w:p w14:paraId="260E9363" w14:textId="77777777" w:rsidR="003D42D8" w:rsidRDefault="00BF1A30">
            <w:pPr>
              <w:spacing w:line="240" w:lineRule="auto"/>
              <w:ind w:firstLineChars="0" w:firstLine="0"/>
              <w:contextualSpacing/>
              <w:rPr>
                <w:rFonts w:ascii="仿宋" w:hAnsi="仿宋" w:cs="Times New Roman"/>
                <w:sz w:val="21"/>
                <w:szCs w:val="21"/>
              </w:rPr>
            </w:pPr>
            <w:r>
              <w:rPr>
                <w:rFonts w:ascii="仿宋" w:hAnsi="仿宋" w:cs="Times New Roman" w:hint="eastAsia"/>
                <w:sz w:val="21"/>
                <w:szCs w:val="21"/>
              </w:rPr>
              <w:t>⑥记录结果弄虚作假</w:t>
            </w:r>
            <w:proofErr w:type="gramStart"/>
            <w:r>
              <w:rPr>
                <w:rFonts w:ascii="仿宋" w:hAnsi="仿宋" w:cs="Times New Roman" w:hint="eastAsia"/>
                <w:sz w:val="21"/>
                <w:szCs w:val="21"/>
              </w:rPr>
              <w:t>扣全部</w:t>
            </w:r>
            <w:proofErr w:type="gramEnd"/>
            <w:r>
              <w:rPr>
                <w:rFonts w:ascii="仿宋" w:hAnsi="仿宋" w:cs="Times New Roman" w:hint="eastAsia"/>
                <w:sz w:val="21"/>
                <w:szCs w:val="21"/>
              </w:rPr>
              <w:t>文明操作分</w:t>
            </w:r>
          </w:p>
        </w:tc>
        <w:tc>
          <w:tcPr>
            <w:tcW w:w="708" w:type="dxa"/>
            <w:vMerge/>
            <w:tcBorders>
              <w:top w:val="single" w:sz="4" w:space="0" w:color="auto"/>
              <w:left w:val="single" w:sz="4" w:space="0" w:color="auto"/>
              <w:bottom w:val="single" w:sz="4" w:space="0" w:color="auto"/>
              <w:right w:val="single" w:sz="4" w:space="0" w:color="auto"/>
            </w:tcBorders>
            <w:vAlign w:val="center"/>
          </w:tcPr>
          <w:p w14:paraId="18390C9E" w14:textId="77777777" w:rsidR="003D42D8" w:rsidRDefault="003D42D8">
            <w:pPr>
              <w:spacing w:line="240" w:lineRule="auto"/>
              <w:ind w:firstLineChars="0" w:firstLine="0"/>
              <w:contextualSpacing/>
              <w:jc w:val="center"/>
              <w:rPr>
                <w:rFonts w:ascii="仿宋" w:hAnsi="仿宋" w:cs="Times New Roman"/>
                <w:sz w:val="21"/>
                <w:szCs w:val="21"/>
              </w:rPr>
            </w:pPr>
          </w:p>
        </w:tc>
      </w:tr>
      <w:tr w:rsidR="003D42D8" w14:paraId="4E1E26AE" w14:textId="77777777">
        <w:trPr>
          <w:cantSplit/>
          <w:trHeight w:val="454"/>
        </w:trPr>
        <w:tc>
          <w:tcPr>
            <w:tcW w:w="860" w:type="dxa"/>
            <w:tcBorders>
              <w:top w:val="single" w:sz="4" w:space="0" w:color="auto"/>
              <w:left w:val="single" w:sz="4" w:space="0" w:color="auto"/>
              <w:bottom w:val="single" w:sz="4" w:space="0" w:color="auto"/>
              <w:right w:val="single" w:sz="4" w:space="0" w:color="auto"/>
            </w:tcBorders>
            <w:vAlign w:val="center"/>
          </w:tcPr>
          <w:p w14:paraId="74C7497C"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安</w:t>
            </w:r>
          </w:p>
          <w:p w14:paraId="1C5B020D"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全</w:t>
            </w:r>
          </w:p>
          <w:p w14:paraId="6A6A64B1"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操</w:t>
            </w:r>
          </w:p>
          <w:p w14:paraId="0EA5CE71"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作</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09ED8D5C" w14:textId="77777777" w:rsidR="003D42D8" w:rsidRDefault="00BF1A30">
            <w:pPr>
              <w:spacing w:line="240" w:lineRule="auto"/>
              <w:ind w:firstLineChars="0" w:firstLine="0"/>
              <w:contextualSpacing/>
              <w:jc w:val="center"/>
              <w:rPr>
                <w:rFonts w:ascii="仿宋" w:hAnsi="仿宋" w:cs="Times New Roman"/>
                <w:sz w:val="21"/>
                <w:szCs w:val="21"/>
              </w:rPr>
            </w:pPr>
            <w:r>
              <w:rPr>
                <w:rFonts w:ascii="仿宋" w:hAnsi="仿宋" w:cs="Times New Roman" w:hint="eastAsia"/>
                <w:sz w:val="21"/>
                <w:szCs w:val="21"/>
              </w:rPr>
              <w:t>安全生产</w:t>
            </w:r>
          </w:p>
        </w:tc>
        <w:tc>
          <w:tcPr>
            <w:tcW w:w="4984" w:type="dxa"/>
            <w:tcBorders>
              <w:top w:val="single" w:sz="4" w:space="0" w:color="auto"/>
              <w:left w:val="single" w:sz="4" w:space="0" w:color="auto"/>
              <w:bottom w:val="single" w:sz="4" w:space="0" w:color="auto"/>
              <w:right w:val="single" w:sz="4" w:space="0" w:color="auto"/>
            </w:tcBorders>
            <w:vAlign w:val="center"/>
          </w:tcPr>
          <w:p w14:paraId="7954C0C2" w14:textId="77777777" w:rsidR="003D42D8" w:rsidRDefault="00BF1A30">
            <w:pPr>
              <w:spacing w:line="240" w:lineRule="auto"/>
              <w:ind w:firstLineChars="0" w:firstLine="0"/>
              <w:contextualSpacing/>
              <w:rPr>
                <w:rFonts w:ascii="仿宋" w:hAnsi="仿宋" w:cs="Times New Roman"/>
                <w:sz w:val="21"/>
                <w:szCs w:val="21"/>
                <w:u w:val="single"/>
              </w:rPr>
            </w:pPr>
            <w:r>
              <w:rPr>
                <w:rFonts w:ascii="仿宋" w:hAnsi="仿宋" w:cs="Times New Roman" w:hint="eastAsia"/>
                <w:sz w:val="21"/>
                <w:szCs w:val="21"/>
                <w:u w:val="single"/>
              </w:rPr>
              <w:t>如发生人为的操作安全事故（如再沸器现场液位低于5cm）/预热器干烧（预热器上方</w:t>
            </w:r>
            <w:proofErr w:type="gramStart"/>
            <w:r>
              <w:rPr>
                <w:rFonts w:ascii="仿宋" w:hAnsi="仿宋" w:cs="Times New Roman" w:hint="eastAsia"/>
                <w:sz w:val="21"/>
                <w:szCs w:val="21"/>
                <w:u w:val="single"/>
              </w:rPr>
              <w:t>视镜无液体</w:t>
            </w:r>
            <w:proofErr w:type="gramEnd"/>
            <w:r>
              <w:rPr>
                <w:rFonts w:ascii="仿宋" w:hAnsi="仿宋" w:cs="Times New Roman" w:hint="eastAsia"/>
                <w:sz w:val="21"/>
                <w:szCs w:val="21"/>
                <w:u w:val="single"/>
              </w:rPr>
              <w:t>+现场温度</w:t>
            </w:r>
            <w:proofErr w:type="gramStart"/>
            <w:r>
              <w:rPr>
                <w:rFonts w:ascii="仿宋" w:hAnsi="仿宋" w:cs="Times New Roman" w:hint="eastAsia"/>
                <w:sz w:val="21"/>
                <w:szCs w:val="21"/>
                <w:u w:val="single"/>
              </w:rPr>
              <w:t>计超过</w:t>
            </w:r>
            <w:proofErr w:type="gramEnd"/>
            <w:r>
              <w:rPr>
                <w:rFonts w:ascii="仿宋" w:hAnsi="仿宋" w:cs="Times New Roman" w:hint="eastAsia"/>
                <w:sz w:val="21"/>
                <w:szCs w:val="21"/>
                <w:u w:val="single"/>
              </w:rPr>
              <w:t>80</w:t>
            </w:r>
            <w:r>
              <w:rPr>
                <w:rFonts w:ascii="仿宋" w:hAnsi="仿宋" w:cs="Times New Roman" w:hint="eastAsia"/>
                <w:sz w:val="21"/>
                <w:szCs w:val="21"/>
              </w:rPr>
              <w:t>℃+</w:t>
            </w:r>
            <w:r>
              <w:rPr>
                <w:rFonts w:ascii="仿宋" w:hAnsi="仿宋" w:cs="Times New Roman" w:hint="eastAsia"/>
                <w:sz w:val="21"/>
                <w:szCs w:val="21"/>
                <w:u w:val="single"/>
              </w:rPr>
              <w:t>预热器正在加热+无进料）、设备人为损坏、操作不当导致的严重泄漏，伤人等情况），作弊以获得高产量，扣除全部操作分。</w:t>
            </w:r>
          </w:p>
        </w:tc>
        <w:tc>
          <w:tcPr>
            <w:tcW w:w="708" w:type="dxa"/>
            <w:tcBorders>
              <w:top w:val="single" w:sz="4" w:space="0" w:color="auto"/>
              <w:left w:val="single" w:sz="4" w:space="0" w:color="auto"/>
              <w:bottom w:val="single" w:sz="4" w:space="0" w:color="auto"/>
              <w:right w:val="single" w:sz="4" w:space="0" w:color="auto"/>
            </w:tcBorders>
            <w:vAlign w:val="center"/>
          </w:tcPr>
          <w:p w14:paraId="4373D779" w14:textId="77777777" w:rsidR="003D42D8" w:rsidRDefault="003D42D8">
            <w:pPr>
              <w:spacing w:line="240" w:lineRule="auto"/>
              <w:ind w:firstLineChars="0" w:firstLine="0"/>
              <w:contextualSpacing/>
              <w:jc w:val="center"/>
              <w:rPr>
                <w:rFonts w:ascii="仿宋" w:hAnsi="仿宋" w:cs="Times New Roman"/>
                <w:sz w:val="21"/>
                <w:szCs w:val="21"/>
              </w:rPr>
            </w:pPr>
          </w:p>
        </w:tc>
      </w:tr>
    </w:tbl>
    <w:p w14:paraId="75BEC65C" w14:textId="77777777" w:rsidR="003D42D8" w:rsidRDefault="00BF1A30">
      <w:pPr>
        <w:ind w:firstLine="420"/>
        <w:contextualSpacing/>
        <w:jc w:val="left"/>
        <w:rPr>
          <w:rFonts w:ascii="仿宋_GB2312" w:eastAsia="仿宋_GB2312" w:hAnsi="宋体" w:cs="Times New Roman"/>
          <w:sz w:val="21"/>
          <w:szCs w:val="21"/>
        </w:rPr>
      </w:pPr>
      <w:r>
        <w:rPr>
          <w:rFonts w:ascii="仿宋_GB2312" w:eastAsia="仿宋_GB2312" w:hAnsi="宋体" w:cs="Times New Roman" w:hint="eastAsia"/>
          <w:sz w:val="21"/>
          <w:szCs w:val="21"/>
        </w:rPr>
        <w:t>注：本评分项目与标准仅作为参赛队训练参照，</w:t>
      </w:r>
      <w:proofErr w:type="gramStart"/>
      <w:r>
        <w:rPr>
          <w:rFonts w:ascii="仿宋_GB2312" w:eastAsia="仿宋_GB2312" w:hAnsi="宋体" w:cs="Times New Roman" w:hint="eastAsia"/>
          <w:sz w:val="21"/>
          <w:szCs w:val="21"/>
        </w:rPr>
        <w:t>非最终</w:t>
      </w:r>
      <w:proofErr w:type="gramEnd"/>
      <w:r>
        <w:rPr>
          <w:rFonts w:ascii="仿宋_GB2312" w:eastAsia="仿宋_GB2312" w:hAnsi="宋体" w:cs="Times New Roman" w:hint="eastAsia"/>
          <w:sz w:val="21"/>
          <w:szCs w:val="21"/>
        </w:rPr>
        <w:t>定稿。</w:t>
      </w:r>
    </w:p>
    <w:p w14:paraId="32CCBFDE" w14:textId="77777777" w:rsidR="003D42D8" w:rsidRDefault="00BF1A30">
      <w:pPr>
        <w:pStyle w:val="2"/>
        <w:ind w:firstLine="562"/>
        <w:rPr>
          <w:rFonts w:ascii="仿宋" w:eastAsia="仿宋" w:hAnsi="仿宋" w:cs="仿宋"/>
          <w:szCs w:val="28"/>
        </w:rPr>
      </w:pPr>
      <w:r>
        <w:rPr>
          <w:rFonts w:ascii="仿宋" w:eastAsia="仿宋" w:hAnsi="仿宋" w:cs="仿宋" w:hint="eastAsia"/>
          <w:szCs w:val="28"/>
        </w:rPr>
        <w:t>十二、奖项设定</w:t>
      </w:r>
    </w:p>
    <w:p w14:paraId="73E978A5" w14:textId="77777777" w:rsidR="003D42D8" w:rsidRDefault="00BF1A30">
      <w:pPr>
        <w:ind w:firstLine="482"/>
        <w:rPr>
          <w:rFonts w:cs="Times New Roman"/>
          <w:b/>
          <w:bCs/>
          <w:szCs w:val="24"/>
        </w:rPr>
      </w:pPr>
      <w:r>
        <w:rPr>
          <w:rFonts w:cs="Times New Roman" w:hint="eastAsia"/>
          <w:b/>
          <w:bCs/>
          <w:szCs w:val="24"/>
        </w:rPr>
        <w:t>（一）</w:t>
      </w:r>
      <w:r>
        <w:rPr>
          <w:rFonts w:cs="Times New Roman"/>
          <w:b/>
          <w:bCs/>
          <w:szCs w:val="24"/>
        </w:rPr>
        <w:t>参赛选手奖</w:t>
      </w:r>
    </w:p>
    <w:p w14:paraId="5EC63957" w14:textId="77777777" w:rsidR="003D42D8" w:rsidRDefault="00BF1A30">
      <w:pPr>
        <w:ind w:firstLine="480"/>
        <w:rPr>
          <w:rFonts w:cs="Times New Roman"/>
        </w:rPr>
      </w:pPr>
      <w:r>
        <w:rPr>
          <w:rFonts w:cs="Times New Roman"/>
        </w:rPr>
        <w:t>根据竞赛成绩，从高到低排序，个人赛按参赛人数、团体赛按参赛队的数量，其中</w:t>
      </w:r>
      <w:r>
        <w:rPr>
          <w:rFonts w:cs="Times New Roman"/>
        </w:rPr>
        <w:t>10%</w:t>
      </w:r>
      <w:r>
        <w:rPr>
          <w:rFonts w:cs="Times New Roman"/>
        </w:rPr>
        <w:t>设一等奖，</w:t>
      </w:r>
      <w:r>
        <w:rPr>
          <w:rFonts w:cs="Times New Roman"/>
        </w:rPr>
        <w:t>20%</w:t>
      </w:r>
      <w:r>
        <w:rPr>
          <w:rFonts w:cs="Times New Roman"/>
        </w:rPr>
        <w:t>设二等奖，</w:t>
      </w:r>
      <w:r>
        <w:rPr>
          <w:rFonts w:cs="Times New Roman"/>
        </w:rPr>
        <w:t>30%</w:t>
      </w:r>
      <w:r>
        <w:rPr>
          <w:rFonts w:cs="Times New Roman"/>
        </w:rPr>
        <w:t>设三等奖。</w:t>
      </w:r>
    </w:p>
    <w:p w14:paraId="7592B1EB" w14:textId="77777777" w:rsidR="003D42D8" w:rsidRDefault="00BF1A30">
      <w:pPr>
        <w:ind w:firstLine="482"/>
        <w:rPr>
          <w:rFonts w:cs="Times New Roman"/>
          <w:b/>
          <w:bCs/>
          <w:szCs w:val="24"/>
        </w:rPr>
      </w:pPr>
      <w:r>
        <w:rPr>
          <w:rFonts w:cs="Times New Roman" w:hint="eastAsia"/>
          <w:b/>
          <w:bCs/>
          <w:szCs w:val="24"/>
        </w:rPr>
        <w:t>（二）</w:t>
      </w:r>
      <w:r>
        <w:rPr>
          <w:rFonts w:cs="Times New Roman"/>
          <w:b/>
          <w:bCs/>
          <w:szCs w:val="24"/>
        </w:rPr>
        <w:t>指导教师奖</w:t>
      </w:r>
    </w:p>
    <w:p w14:paraId="17C0731E" w14:textId="77777777" w:rsidR="003D42D8" w:rsidRDefault="00BF1A30">
      <w:pPr>
        <w:ind w:firstLine="480"/>
        <w:rPr>
          <w:rFonts w:cs="Times New Roman"/>
          <w:szCs w:val="24"/>
        </w:rPr>
      </w:pPr>
      <w:r>
        <w:rPr>
          <w:rFonts w:cs="Times New Roman"/>
          <w:szCs w:val="24"/>
        </w:rPr>
        <w:t>对获得一、二、三等奖选手的指导教师颁发</w:t>
      </w:r>
      <w:r>
        <w:rPr>
          <w:rFonts w:cs="Times New Roman" w:hint="eastAsia"/>
          <w:szCs w:val="24"/>
        </w:rPr>
        <w:t>指导教师</w:t>
      </w:r>
      <w:r>
        <w:rPr>
          <w:rFonts w:cs="Times New Roman"/>
          <w:szCs w:val="24"/>
        </w:rPr>
        <w:t>奖。</w:t>
      </w:r>
    </w:p>
    <w:p w14:paraId="4D0D0B5B" w14:textId="77777777" w:rsidR="003D42D8" w:rsidRDefault="00BF1A30">
      <w:pPr>
        <w:pStyle w:val="2"/>
        <w:ind w:firstLine="562"/>
        <w:rPr>
          <w:rFonts w:ascii="仿宋" w:hAnsi="仿宋" w:cs="仿宋"/>
          <w:b w:val="0"/>
          <w:szCs w:val="24"/>
        </w:rPr>
      </w:pPr>
      <w:r>
        <w:rPr>
          <w:rFonts w:ascii="仿宋" w:eastAsia="仿宋" w:hAnsi="仿宋" w:cs="仿宋" w:hint="eastAsia"/>
          <w:szCs w:val="28"/>
        </w:rPr>
        <w:t>十三、赛场预案</w:t>
      </w:r>
    </w:p>
    <w:p w14:paraId="08798A83" w14:textId="77777777" w:rsidR="003D42D8" w:rsidRDefault="00BF1A30">
      <w:pPr>
        <w:ind w:firstLine="480"/>
        <w:rPr>
          <w:color w:val="000000" w:themeColor="text1"/>
        </w:rPr>
      </w:pPr>
      <w:r>
        <w:rPr>
          <w:color w:val="000000" w:themeColor="text1"/>
        </w:rPr>
        <w:t>赛前成立由巡视员、专家组长、裁判长、监督组长、仲裁组长</w:t>
      </w:r>
      <w:r>
        <w:rPr>
          <w:rFonts w:hint="eastAsia"/>
          <w:color w:val="000000" w:themeColor="text1"/>
        </w:rPr>
        <w:t>、承办校领导等</w:t>
      </w:r>
      <w:r>
        <w:rPr>
          <w:color w:val="000000" w:themeColor="text1"/>
        </w:rPr>
        <w:t>相关人员组成的应急处理小组，比赛期间发生任何意外事故（如赛</w:t>
      </w:r>
      <w:r>
        <w:rPr>
          <w:rFonts w:hint="eastAsia"/>
          <w:color w:val="000000" w:themeColor="text1"/>
        </w:rPr>
        <w:t>卷</w:t>
      </w:r>
      <w:r>
        <w:rPr>
          <w:color w:val="000000" w:themeColor="text1"/>
        </w:rPr>
        <w:t>、设备、安全等），发现者应第一时间报告</w:t>
      </w:r>
      <w:r>
        <w:rPr>
          <w:rFonts w:hint="eastAsia"/>
          <w:color w:val="000000" w:themeColor="text1"/>
        </w:rPr>
        <w:t>专</w:t>
      </w:r>
      <w:r>
        <w:rPr>
          <w:color w:val="000000" w:themeColor="text1"/>
        </w:rPr>
        <w:t>家组长，立即采取措施避免事态扩大，启动应急预案予以解决并报告大赛</w:t>
      </w:r>
      <w:r>
        <w:rPr>
          <w:rFonts w:hint="eastAsia"/>
          <w:color w:val="000000" w:themeColor="text1"/>
        </w:rPr>
        <w:t>组委会</w:t>
      </w:r>
      <w:r>
        <w:rPr>
          <w:color w:val="000000" w:themeColor="text1"/>
        </w:rPr>
        <w:t>。赛项出现重大安全问题可以停赛，是否停</w:t>
      </w:r>
      <w:r>
        <w:rPr>
          <w:color w:val="000000" w:themeColor="text1"/>
        </w:rPr>
        <w:lastRenderedPageBreak/>
        <w:t>赛由赛项</w:t>
      </w:r>
      <w:r>
        <w:rPr>
          <w:rFonts w:hint="eastAsia"/>
          <w:color w:val="000000" w:themeColor="text1"/>
        </w:rPr>
        <w:t>组委会</w:t>
      </w:r>
      <w:r>
        <w:rPr>
          <w:color w:val="000000" w:themeColor="text1"/>
        </w:rPr>
        <w:t>决定。事后，应向大赛</w:t>
      </w:r>
      <w:r>
        <w:rPr>
          <w:rFonts w:hint="eastAsia"/>
          <w:color w:val="000000" w:themeColor="text1"/>
        </w:rPr>
        <w:t>组委会</w:t>
      </w:r>
      <w:r>
        <w:rPr>
          <w:color w:val="000000" w:themeColor="text1"/>
        </w:rPr>
        <w:t>报告详细情况。</w:t>
      </w:r>
    </w:p>
    <w:p w14:paraId="39C37F02" w14:textId="77777777" w:rsidR="003D42D8" w:rsidRDefault="00BF1A30">
      <w:pPr>
        <w:ind w:firstLine="482"/>
        <w:rPr>
          <w:b/>
          <w:bCs/>
          <w:color w:val="000000" w:themeColor="text1"/>
        </w:rPr>
      </w:pPr>
      <w:r>
        <w:rPr>
          <w:rFonts w:hint="eastAsia"/>
          <w:b/>
          <w:bCs/>
          <w:color w:val="000000" w:themeColor="text1"/>
        </w:rPr>
        <w:t>（一）医疗及安全事故预案</w:t>
      </w:r>
    </w:p>
    <w:p w14:paraId="1BEC4B24" w14:textId="77777777" w:rsidR="003D42D8" w:rsidRDefault="00BF1A30">
      <w:pPr>
        <w:ind w:firstLine="480"/>
        <w:rPr>
          <w:color w:val="000000" w:themeColor="text1"/>
        </w:rPr>
      </w:pPr>
      <w:r>
        <w:rPr>
          <w:rFonts w:hint="eastAsia"/>
          <w:color w:val="000000" w:themeColor="text1"/>
        </w:rPr>
        <w:t>1.</w:t>
      </w:r>
      <w:r>
        <w:rPr>
          <w:rFonts w:hint="eastAsia"/>
          <w:color w:val="000000" w:themeColor="text1"/>
        </w:rPr>
        <w:t>现场布置急救设施（如：</w:t>
      </w:r>
      <w:r>
        <w:rPr>
          <w:rFonts w:hint="eastAsia"/>
          <w:color w:val="000000" w:themeColor="text1"/>
        </w:rPr>
        <w:t>120</w:t>
      </w:r>
      <w:r>
        <w:rPr>
          <w:rFonts w:hint="eastAsia"/>
          <w:color w:val="000000" w:themeColor="text1"/>
        </w:rPr>
        <w:t>急救车和</w:t>
      </w:r>
      <w:proofErr w:type="gramStart"/>
      <w:r>
        <w:rPr>
          <w:rFonts w:hint="eastAsia"/>
          <w:color w:val="000000" w:themeColor="text1"/>
        </w:rPr>
        <w:t>供电车场馆</w:t>
      </w:r>
      <w:proofErr w:type="gramEnd"/>
      <w:r>
        <w:rPr>
          <w:rFonts w:hint="eastAsia"/>
          <w:color w:val="000000" w:themeColor="text1"/>
        </w:rPr>
        <w:t>外等候等）。</w:t>
      </w:r>
    </w:p>
    <w:p w14:paraId="530B6EA2" w14:textId="77777777" w:rsidR="003D42D8" w:rsidRDefault="00BF1A30">
      <w:pPr>
        <w:ind w:firstLine="480"/>
        <w:rPr>
          <w:color w:val="000000" w:themeColor="text1"/>
        </w:rPr>
      </w:pPr>
      <w:r>
        <w:rPr>
          <w:rFonts w:hint="eastAsia"/>
          <w:color w:val="000000" w:themeColor="text1"/>
        </w:rPr>
        <w:t>2.</w:t>
      </w:r>
      <w:r>
        <w:rPr>
          <w:rFonts w:hint="eastAsia"/>
          <w:color w:val="000000" w:themeColor="text1"/>
        </w:rPr>
        <w:t>赛场内设置医疗救护区（如：竞赛期间，安排医生随时处理突发的医疗事故）。</w:t>
      </w:r>
    </w:p>
    <w:p w14:paraId="78A00C6C" w14:textId="77777777" w:rsidR="003D42D8" w:rsidRDefault="00BF1A30">
      <w:pPr>
        <w:ind w:firstLine="480"/>
        <w:rPr>
          <w:color w:val="000000" w:themeColor="text1"/>
        </w:rPr>
      </w:pPr>
      <w:r>
        <w:rPr>
          <w:rFonts w:hint="eastAsia"/>
          <w:color w:val="000000" w:themeColor="text1"/>
        </w:rPr>
        <w:t>3.</w:t>
      </w:r>
      <w:r>
        <w:rPr>
          <w:rFonts w:hint="eastAsia"/>
          <w:color w:val="000000" w:themeColor="text1"/>
        </w:rPr>
        <w:t>竞赛期间偶发大规模意外事件，立即启动《偶发大规模意外事件处理应急预案》（采取中止比赛、快速疏散人群等措施避免事态扩大，</w:t>
      </w:r>
      <w:proofErr w:type="gramStart"/>
      <w:r>
        <w:rPr>
          <w:rFonts w:hint="eastAsia"/>
          <w:color w:val="000000" w:themeColor="text1"/>
        </w:rPr>
        <w:t>并第一时间</w:t>
      </w:r>
      <w:proofErr w:type="gramEnd"/>
      <w:r>
        <w:rPr>
          <w:rFonts w:hint="eastAsia"/>
          <w:color w:val="000000" w:themeColor="text1"/>
        </w:rPr>
        <w:t>报告赛区执委会，……）。</w:t>
      </w:r>
    </w:p>
    <w:p w14:paraId="2F0987B1" w14:textId="77777777" w:rsidR="003D42D8" w:rsidRDefault="00BF1A30">
      <w:pPr>
        <w:ind w:firstLine="482"/>
        <w:rPr>
          <w:b/>
          <w:bCs/>
          <w:color w:val="000000" w:themeColor="text1"/>
        </w:rPr>
      </w:pPr>
      <w:r>
        <w:rPr>
          <w:rFonts w:hint="eastAsia"/>
          <w:b/>
          <w:bCs/>
          <w:color w:val="000000" w:themeColor="text1"/>
        </w:rPr>
        <w:t>（二）水电事件应急预案</w:t>
      </w:r>
    </w:p>
    <w:p w14:paraId="1BA75FE7" w14:textId="77777777" w:rsidR="003D42D8" w:rsidRDefault="00BF1A30">
      <w:pPr>
        <w:ind w:firstLine="480"/>
        <w:rPr>
          <w:color w:val="000000" w:themeColor="text1"/>
        </w:rPr>
      </w:pPr>
      <w:r>
        <w:rPr>
          <w:rFonts w:hint="eastAsia"/>
          <w:color w:val="000000" w:themeColor="text1"/>
        </w:rPr>
        <w:t>制订责任到人的事件处理小组，竞赛时现场值守，突发水、电供给不良时及时响应，维持秩序的同时，调配专业的人员，及时查明原因、排除故障。（如现场配置水桶、应急发电车值守等）。</w:t>
      </w:r>
    </w:p>
    <w:p w14:paraId="7F16E925" w14:textId="77777777" w:rsidR="003D42D8" w:rsidRDefault="00BF1A30">
      <w:pPr>
        <w:ind w:firstLine="482"/>
        <w:rPr>
          <w:b/>
          <w:bCs/>
          <w:color w:val="000000" w:themeColor="text1"/>
        </w:rPr>
      </w:pPr>
      <w:r>
        <w:rPr>
          <w:rFonts w:hint="eastAsia"/>
          <w:b/>
          <w:bCs/>
          <w:color w:val="000000" w:themeColor="text1"/>
        </w:rPr>
        <w:t>（三）火灾事件应急预案</w:t>
      </w:r>
    </w:p>
    <w:p w14:paraId="2CFB348B" w14:textId="77777777" w:rsidR="003D42D8" w:rsidRDefault="00BF1A30">
      <w:pPr>
        <w:ind w:firstLine="480"/>
        <w:rPr>
          <w:color w:val="000000" w:themeColor="text1"/>
        </w:rPr>
      </w:pPr>
      <w:r>
        <w:rPr>
          <w:rFonts w:hint="eastAsia"/>
          <w:color w:val="000000" w:themeColor="text1"/>
        </w:rPr>
        <w:t>制订责任到人的事件处理小组，竞赛时现场值守。如发生火灾，及时组织人员疏散、切断电源，将易燃易爆物品及时转移到安全地段，同时组织人员使用适宜的灭火器材灭火。对轻伤人员有医疗人员进行处置，对重伤人员及时送往医院进行救治。</w:t>
      </w:r>
    </w:p>
    <w:p w14:paraId="3C1B74F7" w14:textId="77777777" w:rsidR="003D42D8" w:rsidRDefault="00BF1A30">
      <w:pPr>
        <w:ind w:firstLine="482"/>
        <w:rPr>
          <w:b/>
          <w:bCs/>
          <w:color w:val="000000" w:themeColor="text1"/>
        </w:rPr>
      </w:pPr>
      <w:r>
        <w:rPr>
          <w:rFonts w:hint="eastAsia"/>
          <w:b/>
          <w:bCs/>
          <w:color w:val="000000" w:themeColor="text1"/>
        </w:rPr>
        <w:t>（四）竞赛设备损坏应急预案</w:t>
      </w:r>
    </w:p>
    <w:p w14:paraId="0462F19D" w14:textId="77777777" w:rsidR="003D42D8" w:rsidRDefault="00BF1A30">
      <w:pPr>
        <w:ind w:firstLine="480"/>
        <w:rPr>
          <w:color w:val="000000" w:themeColor="text1"/>
        </w:rPr>
      </w:pPr>
      <w:r>
        <w:rPr>
          <w:rFonts w:hint="eastAsia"/>
          <w:color w:val="000000" w:themeColor="text1"/>
        </w:rPr>
        <w:t>制订责任到人的竞赛设备损坏应急处理小组，竞赛时现场值守。赛场每个工位由赛场工作人员或厂方技术人员负责，及时解决比赛中突发的设备故障，解决不了的，启用备用工位，保证竞赛正常进行。</w:t>
      </w:r>
    </w:p>
    <w:p w14:paraId="62DBCB41" w14:textId="77777777" w:rsidR="003D42D8" w:rsidRDefault="00BF1A30">
      <w:pPr>
        <w:numPr>
          <w:ilvl w:val="0"/>
          <w:numId w:val="2"/>
        </w:numPr>
        <w:ind w:firstLine="482"/>
        <w:rPr>
          <w:b/>
          <w:bCs/>
          <w:color w:val="000000" w:themeColor="text1"/>
        </w:rPr>
      </w:pPr>
      <w:proofErr w:type="gramStart"/>
      <w:r>
        <w:rPr>
          <w:rFonts w:hint="eastAsia"/>
          <w:b/>
          <w:bCs/>
          <w:color w:val="000000" w:themeColor="text1"/>
        </w:rPr>
        <w:t>赛卷应急</w:t>
      </w:r>
      <w:proofErr w:type="gramEnd"/>
      <w:r>
        <w:rPr>
          <w:rFonts w:hint="eastAsia"/>
          <w:b/>
          <w:bCs/>
          <w:color w:val="000000" w:themeColor="text1"/>
        </w:rPr>
        <w:t>预案</w:t>
      </w:r>
    </w:p>
    <w:p w14:paraId="251177CC" w14:textId="77777777" w:rsidR="003D42D8" w:rsidRDefault="00BF1A30">
      <w:pPr>
        <w:ind w:firstLineChars="0" w:firstLine="0"/>
        <w:rPr>
          <w:color w:val="000000" w:themeColor="text1"/>
        </w:rPr>
      </w:pPr>
      <w:r>
        <w:rPr>
          <w:rFonts w:hint="eastAsia"/>
          <w:color w:val="000000" w:themeColor="text1"/>
        </w:rPr>
        <w:t xml:space="preserve">    </w:t>
      </w:r>
      <w:r>
        <w:rPr>
          <w:rFonts w:hint="eastAsia"/>
          <w:color w:val="000000" w:themeColor="text1"/>
        </w:rPr>
        <w:t>比赛过程中一旦</w:t>
      </w:r>
      <w:proofErr w:type="gramStart"/>
      <w:r>
        <w:rPr>
          <w:rFonts w:hint="eastAsia"/>
          <w:color w:val="000000" w:themeColor="text1"/>
        </w:rPr>
        <w:t>出现赛卷密</w:t>
      </w:r>
      <w:proofErr w:type="gramEnd"/>
      <w:r>
        <w:rPr>
          <w:rFonts w:hint="eastAsia"/>
          <w:color w:val="000000" w:themeColor="text1"/>
        </w:rPr>
        <w:t>等问题，立即由巡视员、专家组长、裁判长、监督组长和仲裁组长会商，并向</w:t>
      </w:r>
      <w:r>
        <w:rPr>
          <w:color w:val="000000" w:themeColor="text1"/>
        </w:rPr>
        <w:t>大赛</w:t>
      </w:r>
      <w:r>
        <w:rPr>
          <w:rFonts w:hint="eastAsia"/>
          <w:color w:val="000000" w:themeColor="text1"/>
        </w:rPr>
        <w:t>组委会</w:t>
      </w:r>
      <w:r>
        <w:rPr>
          <w:color w:val="000000" w:themeColor="text1"/>
        </w:rPr>
        <w:t>报告</w:t>
      </w:r>
      <w:r>
        <w:rPr>
          <w:rFonts w:hint="eastAsia"/>
          <w:color w:val="000000" w:themeColor="text1"/>
        </w:rPr>
        <w:t>，启用</w:t>
      </w:r>
      <w:proofErr w:type="gramStart"/>
      <w:r>
        <w:rPr>
          <w:rFonts w:hint="eastAsia"/>
          <w:color w:val="000000" w:themeColor="text1"/>
        </w:rPr>
        <w:t>备用赛卷</w:t>
      </w:r>
      <w:proofErr w:type="gramEnd"/>
      <w:r>
        <w:rPr>
          <w:rFonts w:hint="eastAsia"/>
          <w:color w:val="000000" w:themeColor="text1"/>
        </w:rPr>
        <w:t>。</w:t>
      </w:r>
    </w:p>
    <w:p w14:paraId="2A2D9844" w14:textId="77777777" w:rsidR="003D42D8" w:rsidRDefault="00BF1A30">
      <w:pPr>
        <w:pStyle w:val="2"/>
        <w:ind w:firstLine="562"/>
        <w:rPr>
          <w:rFonts w:ascii="仿宋" w:eastAsia="仿宋" w:hAnsi="仿宋" w:cs="仿宋"/>
          <w:szCs w:val="28"/>
        </w:rPr>
      </w:pPr>
      <w:r>
        <w:rPr>
          <w:rFonts w:ascii="仿宋" w:eastAsia="仿宋" w:hAnsi="仿宋" w:cs="仿宋" w:hint="eastAsia"/>
          <w:szCs w:val="28"/>
        </w:rPr>
        <w:t>十四、赛项安全</w:t>
      </w:r>
    </w:p>
    <w:p w14:paraId="3237234C" w14:textId="77777777" w:rsidR="003D42D8" w:rsidRDefault="00BF1A30">
      <w:pPr>
        <w:ind w:firstLine="480"/>
        <w:rPr>
          <w:rFonts w:cs="Times New Roman"/>
          <w:szCs w:val="24"/>
        </w:rPr>
      </w:pPr>
      <w:r>
        <w:rPr>
          <w:rFonts w:cs="Times New Roman" w:hint="eastAsia"/>
          <w:szCs w:val="24"/>
        </w:rPr>
        <w:t>赛项安全是技能竞赛一切工作顺利开展的先决条件，是赛项筹备和运行工作必须考虑的核心问题。采取切实有效措施保证大赛期间参赛选手、指导教师、裁判员、工作人员及观众的人身安全。</w:t>
      </w:r>
    </w:p>
    <w:p w14:paraId="0851F61A" w14:textId="77777777" w:rsidR="003D42D8" w:rsidRDefault="00BF1A30">
      <w:pPr>
        <w:ind w:firstLine="482"/>
        <w:rPr>
          <w:rFonts w:cs="Times New Roman"/>
          <w:b/>
          <w:bCs/>
          <w:szCs w:val="24"/>
        </w:rPr>
      </w:pPr>
      <w:bookmarkStart w:id="4" w:name="_Toc361563584"/>
      <w:r>
        <w:rPr>
          <w:rFonts w:cs="Times New Roman" w:hint="eastAsia"/>
          <w:b/>
          <w:bCs/>
          <w:szCs w:val="24"/>
        </w:rPr>
        <w:t>（一）比赛环境</w:t>
      </w:r>
      <w:bookmarkEnd w:id="4"/>
    </w:p>
    <w:p w14:paraId="4B5AEE9B" w14:textId="77777777" w:rsidR="003D42D8" w:rsidRDefault="00BF1A30">
      <w:pPr>
        <w:ind w:firstLine="480"/>
        <w:rPr>
          <w:rFonts w:cs="Times New Roman"/>
          <w:szCs w:val="24"/>
        </w:rPr>
      </w:pPr>
      <w:r>
        <w:rPr>
          <w:rFonts w:cs="Times New Roman" w:hint="eastAsia"/>
          <w:szCs w:val="24"/>
        </w:rPr>
        <w:lastRenderedPageBreak/>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14:paraId="7A807BC2" w14:textId="77777777" w:rsidR="003D42D8" w:rsidRDefault="00BF1A30">
      <w:pPr>
        <w:ind w:firstLine="480"/>
        <w:rPr>
          <w:rFonts w:cs="Times New Roman"/>
          <w:szCs w:val="24"/>
        </w:rPr>
      </w:pPr>
      <w:r>
        <w:rPr>
          <w:rFonts w:cs="Times New Roman" w:hint="eastAsia"/>
          <w:szCs w:val="24"/>
        </w:rPr>
        <w:t>赛场周围要设立警戒线，防止无关人员进入发生意外事件。比赛现场内应参照相关职业岗位的要求为选手提供必要的劳动保护。在具有危险性的操作环节，裁判员要严防选手出现错误操作。</w:t>
      </w:r>
    </w:p>
    <w:p w14:paraId="2E18BE4F" w14:textId="77777777" w:rsidR="003D42D8" w:rsidRDefault="00BF1A30">
      <w:pPr>
        <w:ind w:firstLine="480"/>
        <w:rPr>
          <w:rFonts w:cs="Times New Roman"/>
          <w:szCs w:val="24"/>
        </w:rPr>
      </w:pPr>
      <w:r>
        <w:rPr>
          <w:rFonts w:cs="Times New Roman" w:hint="eastAsia"/>
          <w:szCs w:val="24"/>
        </w:rPr>
        <w:t>承办单位应提供保证应急预案实施的条件。对于比赛内容涉及高空作业、可能有坠物、大用电量、易发生火灾等情况的赛项，必须明确制度和预案，并配备急救人员与设施。</w:t>
      </w:r>
    </w:p>
    <w:p w14:paraId="0649A7DB" w14:textId="77777777" w:rsidR="003D42D8" w:rsidRDefault="00BF1A30">
      <w:pPr>
        <w:ind w:firstLine="480"/>
        <w:rPr>
          <w:rFonts w:cs="Times New Roman"/>
          <w:szCs w:val="24"/>
        </w:rPr>
      </w:pPr>
      <w:r>
        <w:rPr>
          <w:rFonts w:cs="Times New Roman" w:hint="eastAsia"/>
          <w:szCs w:val="24"/>
        </w:rPr>
        <w:t>承办单位制定开放赛场和体验区的人员疏导方案。赛场环境中存在人员密集、车流人流交错的区域，除了设置齐全的指示标志外，须增加引导人员，并开辟备用通道。</w:t>
      </w:r>
    </w:p>
    <w:p w14:paraId="52B93727" w14:textId="77777777" w:rsidR="003D42D8" w:rsidRDefault="00BF1A30">
      <w:pPr>
        <w:ind w:firstLine="480"/>
        <w:rPr>
          <w:rFonts w:cs="Times New Roman"/>
          <w:szCs w:val="24"/>
        </w:rPr>
      </w:pPr>
      <w:r>
        <w:rPr>
          <w:rFonts w:cs="Times New Roman" w:hint="eastAsia"/>
          <w:szCs w:val="24"/>
        </w:rPr>
        <w:t>大赛期间，承办单位应在赛场管理的关键岗位增加力量并建立安全管理日志。</w:t>
      </w:r>
    </w:p>
    <w:p w14:paraId="2685AEA8" w14:textId="77777777" w:rsidR="003D42D8" w:rsidRDefault="00BF1A30">
      <w:pPr>
        <w:ind w:firstLine="480"/>
        <w:rPr>
          <w:rFonts w:cs="Times New Roman"/>
          <w:szCs w:val="24"/>
        </w:rPr>
      </w:pPr>
      <w:r>
        <w:rPr>
          <w:rFonts w:cs="Times New Roman" w:hint="eastAsia"/>
          <w:szCs w:val="24"/>
        </w:rPr>
        <w:t>参赛选手进入工位、赛事裁判工作人员进入工作场所，严禁携带通讯、照相摄录设备，禁止携带记录用具。如确有需要，由赛场统一配置、统一管理。赛项可根据需要配置安检设备对进入赛场重要部位的人员进行安检。</w:t>
      </w:r>
    </w:p>
    <w:p w14:paraId="718A348D" w14:textId="77777777" w:rsidR="003D42D8" w:rsidRDefault="00BF1A30">
      <w:pPr>
        <w:ind w:firstLine="482"/>
        <w:rPr>
          <w:rFonts w:cs="Times New Roman"/>
          <w:b/>
          <w:bCs/>
          <w:szCs w:val="24"/>
        </w:rPr>
      </w:pPr>
      <w:bookmarkStart w:id="5" w:name="_Toc361563585"/>
      <w:r>
        <w:rPr>
          <w:rFonts w:cs="Times New Roman" w:hint="eastAsia"/>
          <w:b/>
          <w:bCs/>
          <w:szCs w:val="24"/>
        </w:rPr>
        <w:t>（二）生活条件</w:t>
      </w:r>
      <w:bookmarkEnd w:id="5"/>
    </w:p>
    <w:p w14:paraId="5E0EF70A" w14:textId="77777777" w:rsidR="003D42D8" w:rsidRDefault="00BF1A30">
      <w:pPr>
        <w:ind w:firstLine="480"/>
        <w:rPr>
          <w:rFonts w:cs="Times New Roman"/>
          <w:szCs w:val="24"/>
        </w:rPr>
      </w:pPr>
      <w:r>
        <w:rPr>
          <w:rFonts w:cs="Times New Roman" w:hint="eastAsia"/>
          <w:szCs w:val="24"/>
        </w:rPr>
        <w:t>比赛期间，统一安排参赛选手和指导教师食宿。承办单位须尊重少数民族的信仰及文化，根据国家相关的民族政策，安排好少数民族选手和教师的饮食起居。</w:t>
      </w:r>
    </w:p>
    <w:p w14:paraId="7F28112C" w14:textId="77777777" w:rsidR="003D42D8" w:rsidRDefault="00BF1A30">
      <w:pPr>
        <w:ind w:firstLine="480"/>
        <w:rPr>
          <w:rFonts w:cs="Times New Roman"/>
          <w:szCs w:val="24"/>
        </w:rPr>
      </w:pPr>
      <w:r>
        <w:rPr>
          <w:rFonts w:cs="Times New Roman" w:hint="eastAsia"/>
          <w:szCs w:val="24"/>
        </w:rPr>
        <w:t>比赛期间安排的住宿地应具有宾馆</w:t>
      </w:r>
      <w:r>
        <w:rPr>
          <w:rFonts w:cs="Times New Roman" w:hint="eastAsia"/>
          <w:szCs w:val="24"/>
        </w:rPr>
        <w:t>/</w:t>
      </w:r>
      <w:r>
        <w:rPr>
          <w:rFonts w:cs="Times New Roman" w:hint="eastAsia"/>
          <w:szCs w:val="24"/>
        </w:rPr>
        <w:t>住宿经营许可资质。以学校宿舍作为住宿地的，大赛期间的住宿、卫生、饮食安全等由提供宿舍的学校负责。</w:t>
      </w:r>
    </w:p>
    <w:p w14:paraId="3F27BD52" w14:textId="77777777" w:rsidR="003D42D8" w:rsidRDefault="00BF1A30">
      <w:pPr>
        <w:ind w:firstLine="480"/>
        <w:rPr>
          <w:rFonts w:cs="Times New Roman"/>
          <w:szCs w:val="24"/>
        </w:rPr>
      </w:pPr>
      <w:r>
        <w:rPr>
          <w:rFonts w:cs="Times New Roman" w:hint="eastAsia"/>
          <w:szCs w:val="24"/>
        </w:rPr>
        <w:t>大赛期间承办单位</w:t>
      </w:r>
      <w:proofErr w:type="gramStart"/>
      <w:r>
        <w:rPr>
          <w:rFonts w:cs="Times New Roman" w:hint="eastAsia"/>
          <w:szCs w:val="24"/>
        </w:rPr>
        <w:t>须保障</w:t>
      </w:r>
      <w:proofErr w:type="gramEnd"/>
      <w:r>
        <w:rPr>
          <w:rFonts w:cs="Times New Roman" w:hint="eastAsia"/>
          <w:szCs w:val="24"/>
        </w:rPr>
        <w:t>比赛期间选手、指导教师和裁判员、工作人员的交通安全。</w:t>
      </w:r>
    </w:p>
    <w:p w14:paraId="7296C1D6" w14:textId="77777777" w:rsidR="003D42D8" w:rsidRDefault="00BF1A30">
      <w:pPr>
        <w:ind w:firstLine="480"/>
        <w:rPr>
          <w:rFonts w:cs="Times New Roman"/>
          <w:szCs w:val="24"/>
        </w:rPr>
      </w:pPr>
      <w:r>
        <w:rPr>
          <w:rFonts w:cs="Times New Roman" w:hint="eastAsia"/>
          <w:szCs w:val="24"/>
        </w:rPr>
        <w:t>各赛项的安全管理，除了可以采取必要的安全隔离措施外，应严格遵守国家相关法律法规，保护个人隐私和人身自由。</w:t>
      </w:r>
    </w:p>
    <w:p w14:paraId="1C9720C9" w14:textId="77777777" w:rsidR="003D42D8" w:rsidRDefault="00BF1A30">
      <w:pPr>
        <w:ind w:firstLine="482"/>
        <w:rPr>
          <w:rFonts w:cs="Times New Roman"/>
          <w:b/>
          <w:bCs/>
          <w:szCs w:val="24"/>
        </w:rPr>
      </w:pPr>
      <w:bookmarkStart w:id="6" w:name="_Toc361563586"/>
      <w:r>
        <w:rPr>
          <w:rFonts w:cs="Times New Roman" w:hint="eastAsia"/>
          <w:b/>
          <w:bCs/>
          <w:szCs w:val="24"/>
        </w:rPr>
        <w:t>（三）参赛队责任</w:t>
      </w:r>
      <w:bookmarkEnd w:id="6"/>
    </w:p>
    <w:p w14:paraId="6CD1842D" w14:textId="77777777" w:rsidR="003D42D8" w:rsidRDefault="00BF1A30">
      <w:pPr>
        <w:ind w:firstLine="480"/>
        <w:rPr>
          <w:rFonts w:cs="Times New Roman"/>
          <w:szCs w:val="24"/>
        </w:rPr>
      </w:pPr>
      <w:r>
        <w:rPr>
          <w:rFonts w:cs="Times New Roman" w:hint="eastAsia"/>
          <w:szCs w:val="24"/>
        </w:rPr>
        <w:t>1.</w:t>
      </w:r>
      <w:r>
        <w:rPr>
          <w:rFonts w:cs="Times New Roman"/>
          <w:szCs w:val="24"/>
        </w:rPr>
        <w:t xml:space="preserve"> </w:t>
      </w:r>
      <w:r>
        <w:rPr>
          <w:rFonts w:cs="Times New Roman" w:hint="eastAsia"/>
          <w:szCs w:val="24"/>
        </w:rPr>
        <w:t>各学校组织参赛队时，须安排除参赛选手、指导教师、领队以外的随行人员购买大赛期间的人身意外伤害保险。</w:t>
      </w:r>
    </w:p>
    <w:p w14:paraId="3CC8A54A" w14:textId="77777777" w:rsidR="003D42D8" w:rsidRDefault="00BF1A30">
      <w:pPr>
        <w:ind w:firstLine="480"/>
        <w:rPr>
          <w:rFonts w:cs="Times New Roman"/>
          <w:szCs w:val="24"/>
        </w:rPr>
      </w:pPr>
      <w:r>
        <w:rPr>
          <w:rFonts w:cs="Times New Roman" w:hint="eastAsia"/>
          <w:szCs w:val="24"/>
        </w:rPr>
        <w:lastRenderedPageBreak/>
        <w:t>2.</w:t>
      </w:r>
      <w:r>
        <w:rPr>
          <w:rFonts w:cs="Times New Roman"/>
          <w:szCs w:val="24"/>
        </w:rPr>
        <w:t xml:space="preserve"> </w:t>
      </w:r>
      <w:r>
        <w:rPr>
          <w:rFonts w:cs="Times New Roman" w:hint="eastAsia"/>
          <w:szCs w:val="24"/>
        </w:rPr>
        <w:t>各学校参赛队组成后，须制定相关管理制度，并对所有选手、指导教师进行安全教育。</w:t>
      </w:r>
    </w:p>
    <w:p w14:paraId="7879D3EF" w14:textId="77777777" w:rsidR="003D42D8" w:rsidRDefault="00BF1A30">
      <w:pPr>
        <w:ind w:firstLine="480"/>
        <w:rPr>
          <w:rFonts w:cs="Times New Roman"/>
          <w:szCs w:val="24"/>
        </w:rPr>
      </w:pPr>
      <w:r>
        <w:rPr>
          <w:rFonts w:cs="Times New Roman" w:hint="eastAsia"/>
          <w:szCs w:val="24"/>
        </w:rPr>
        <w:t>3.</w:t>
      </w:r>
      <w:r>
        <w:rPr>
          <w:rFonts w:cs="Times New Roman"/>
          <w:szCs w:val="24"/>
        </w:rPr>
        <w:t xml:space="preserve"> </w:t>
      </w:r>
      <w:r>
        <w:rPr>
          <w:rFonts w:cs="Times New Roman" w:hint="eastAsia"/>
          <w:szCs w:val="24"/>
        </w:rPr>
        <w:t>各参赛队伍须加强对参与比赛人员的安全管理，实现与赛场安全管理的对接。</w:t>
      </w:r>
    </w:p>
    <w:p w14:paraId="74C45FAC" w14:textId="77777777" w:rsidR="003D42D8" w:rsidRDefault="00BF1A30">
      <w:pPr>
        <w:ind w:firstLine="482"/>
        <w:rPr>
          <w:rFonts w:cs="Times New Roman"/>
          <w:b/>
          <w:bCs/>
          <w:szCs w:val="24"/>
        </w:rPr>
      </w:pPr>
      <w:bookmarkStart w:id="7" w:name="_Toc361563587"/>
      <w:r>
        <w:rPr>
          <w:rFonts w:cs="Times New Roman" w:hint="eastAsia"/>
          <w:b/>
          <w:bCs/>
          <w:szCs w:val="24"/>
        </w:rPr>
        <w:t>（四）应急处理</w:t>
      </w:r>
      <w:bookmarkEnd w:id="7"/>
    </w:p>
    <w:p w14:paraId="2C974066" w14:textId="77777777" w:rsidR="003D42D8" w:rsidRDefault="00BF1A30">
      <w:pPr>
        <w:ind w:firstLine="480"/>
        <w:rPr>
          <w:rFonts w:cs="Times New Roman"/>
          <w:szCs w:val="24"/>
        </w:rPr>
      </w:pPr>
      <w:r>
        <w:rPr>
          <w:rFonts w:cs="Times New Roman" w:hint="eastAsia"/>
          <w:szCs w:val="24"/>
        </w:rPr>
        <w:t>比赛期间发生意外事故，发现者应第一时间报告赛项专家组长，同时采取措施避免事态扩大，立即启动预案予以解决并报告组委会。赛项出现重大安全问题可以停赛，应向组委会报告详细情况。</w:t>
      </w:r>
    </w:p>
    <w:p w14:paraId="418E46B9" w14:textId="77777777" w:rsidR="003D42D8" w:rsidRDefault="00BF1A30">
      <w:pPr>
        <w:ind w:firstLine="482"/>
        <w:rPr>
          <w:rFonts w:cs="Times New Roman"/>
          <w:b/>
          <w:bCs/>
          <w:szCs w:val="24"/>
        </w:rPr>
      </w:pPr>
      <w:bookmarkStart w:id="8" w:name="_Toc361563588"/>
      <w:r>
        <w:rPr>
          <w:rFonts w:cs="Times New Roman" w:hint="eastAsia"/>
          <w:b/>
          <w:bCs/>
          <w:szCs w:val="24"/>
        </w:rPr>
        <w:t>（五）处罚措施</w:t>
      </w:r>
      <w:bookmarkEnd w:id="8"/>
    </w:p>
    <w:p w14:paraId="0A3BED7E" w14:textId="77777777" w:rsidR="003D42D8" w:rsidRDefault="00BF1A30">
      <w:pPr>
        <w:ind w:firstLine="480"/>
        <w:rPr>
          <w:rFonts w:cs="Times New Roman"/>
          <w:szCs w:val="24"/>
        </w:rPr>
      </w:pPr>
      <w:r>
        <w:rPr>
          <w:rFonts w:cs="Times New Roman" w:hint="eastAsia"/>
          <w:szCs w:val="24"/>
        </w:rPr>
        <w:t>1.</w:t>
      </w:r>
      <w:r>
        <w:rPr>
          <w:rFonts w:cs="Times New Roman" w:hint="eastAsia"/>
          <w:szCs w:val="24"/>
        </w:rPr>
        <w:t>因参赛队伍原因造成重大安全事故的，取消其获奖资格。</w:t>
      </w:r>
    </w:p>
    <w:p w14:paraId="3812BCC9" w14:textId="77777777" w:rsidR="003D42D8" w:rsidRDefault="00BF1A30">
      <w:pPr>
        <w:ind w:firstLine="480"/>
        <w:rPr>
          <w:rFonts w:cs="Times New Roman"/>
          <w:szCs w:val="24"/>
        </w:rPr>
      </w:pPr>
      <w:r>
        <w:rPr>
          <w:rFonts w:cs="Times New Roman" w:hint="eastAsia"/>
          <w:szCs w:val="24"/>
        </w:rPr>
        <w:t>2.</w:t>
      </w:r>
      <w:r>
        <w:rPr>
          <w:rFonts w:cs="Times New Roman" w:hint="eastAsia"/>
          <w:szCs w:val="24"/>
        </w:rPr>
        <w:t>参赛队伍有发生重大安全事故隐患，经赛场工作人员提示、警告无效的，可取消其继续比赛的资格。</w:t>
      </w:r>
    </w:p>
    <w:p w14:paraId="41E145D5" w14:textId="77777777" w:rsidR="003D42D8" w:rsidRDefault="00BF1A30">
      <w:pPr>
        <w:ind w:firstLine="480"/>
        <w:rPr>
          <w:rFonts w:cs="Times New Roman"/>
          <w:szCs w:val="24"/>
        </w:rPr>
      </w:pPr>
      <w:r>
        <w:rPr>
          <w:rFonts w:cs="Times New Roman" w:hint="eastAsia"/>
          <w:szCs w:val="24"/>
        </w:rPr>
        <w:t>3.</w:t>
      </w:r>
      <w:r>
        <w:rPr>
          <w:rFonts w:cs="Times New Roman" w:hint="eastAsia"/>
          <w:szCs w:val="24"/>
        </w:rPr>
        <w:t>赛场工作人员违规，按照相应的制度追究责任。情节恶劣并造成重大安全事故的，由司法机关追究相应法律责任。</w:t>
      </w:r>
    </w:p>
    <w:p w14:paraId="7A40DBE9" w14:textId="77777777" w:rsidR="003D42D8" w:rsidRDefault="00BF1A30">
      <w:pPr>
        <w:pStyle w:val="2"/>
        <w:ind w:firstLine="562"/>
        <w:rPr>
          <w:rFonts w:ascii="仿宋" w:eastAsia="仿宋" w:hAnsi="仿宋" w:cs="仿宋"/>
          <w:szCs w:val="28"/>
        </w:rPr>
      </w:pPr>
      <w:r>
        <w:rPr>
          <w:rFonts w:ascii="仿宋" w:eastAsia="仿宋" w:hAnsi="仿宋" w:cs="仿宋" w:hint="eastAsia"/>
          <w:szCs w:val="28"/>
        </w:rPr>
        <w:t>十五、竞赛须知</w:t>
      </w:r>
    </w:p>
    <w:p w14:paraId="25416A30" w14:textId="77777777" w:rsidR="003D42D8" w:rsidRDefault="00BF1A30">
      <w:pPr>
        <w:ind w:firstLine="482"/>
        <w:rPr>
          <w:rFonts w:cs="Times New Roman"/>
          <w:b/>
          <w:bCs/>
          <w:szCs w:val="24"/>
        </w:rPr>
      </w:pPr>
      <w:r>
        <w:rPr>
          <w:rFonts w:cs="Times New Roman" w:hint="eastAsia"/>
          <w:b/>
          <w:bCs/>
          <w:szCs w:val="24"/>
        </w:rPr>
        <w:t>（一）参赛队须知</w:t>
      </w:r>
    </w:p>
    <w:p w14:paraId="599386AE" w14:textId="77777777" w:rsidR="003D42D8" w:rsidRDefault="00BF1A30">
      <w:pPr>
        <w:ind w:firstLine="480"/>
        <w:rPr>
          <w:rFonts w:cs="Times New Roman"/>
          <w:szCs w:val="24"/>
        </w:rPr>
      </w:pPr>
      <w:r>
        <w:rPr>
          <w:rFonts w:cs="Times New Roman" w:hint="eastAsia"/>
          <w:szCs w:val="24"/>
        </w:rPr>
        <w:t>1.</w:t>
      </w:r>
      <w:r>
        <w:rPr>
          <w:rFonts w:cs="Times New Roman" w:hint="eastAsia"/>
          <w:szCs w:val="24"/>
        </w:rPr>
        <w:t>参赛队名称统一使用规定的代表队名称。</w:t>
      </w:r>
    </w:p>
    <w:p w14:paraId="0BA2B9D9" w14:textId="77777777" w:rsidR="003D42D8" w:rsidRDefault="00BF1A30">
      <w:pPr>
        <w:ind w:firstLine="480"/>
        <w:rPr>
          <w:rFonts w:cs="Times New Roman"/>
          <w:szCs w:val="24"/>
        </w:rPr>
      </w:pPr>
      <w:r>
        <w:rPr>
          <w:rFonts w:cs="Times New Roman" w:hint="eastAsia"/>
          <w:szCs w:val="24"/>
        </w:rPr>
        <w:t>2.</w:t>
      </w:r>
      <w:r>
        <w:rPr>
          <w:rFonts w:cs="Times New Roman" w:hint="eastAsia"/>
          <w:szCs w:val="24"/>
        </w:rPr>
        <w:t>参赛队员在报名获得审核确认后，原则上不再更换，如筹备过程中，选手因故不能参赛，所在学校需出具书面说明并按相关规定补充人员并接受审核；开赛前</w:t>
      </w:r>
      <w:r>
        <w:rPr>
          <w:rFonts w:cs="Times New Roman" w:hint="eastAsia"/>
          <w:szCs w:val="24"/>
        </w:rPr>
        <w:t>10</w:t>
      </w:r>
      <w:r>
        <w:rPr>
          <w:rFonts w:cs="Times New Roman" w:hint="eastAsia"/>
          <w:szCs w:val="24"/>
        </w:rPr>
        <w:t>日以内，参赛队不得更换参赛队员，允许缺员比赛。</w:t>
      </w:r>
    </w:p>
    <w:p w14:paraId="7CC07E3D" w14:textId="77777777" w:rsidR="003D42D8" w:rsidRDefault="00BF1A30">
      <w:pPr>
        <w:ind w:firstLine="480"/>
        <w:rPr>
          <w:rFonts w:cs="Times New Roman"/>
          <w:szCs w:val="24"/>
        </w:rPr>
      </w:pPr>
      <w:r>
        <w:rPr>
          <w:rFonts w:cs="Times New Roman" w:hint="eastAsia"/>
          <w:szCs w:val="24"/>
        </w:rPr>
        <w:t>3.</w:t>
      </w:r>
      <w:r>
        <w:rPr>
          <w:rFonts w:cs="Times New Roman" w:hint="eastAsia"/>
          <w:szCs w:val="24"/>
        </w:rPr>
        <w:t>参赛队按照大赛赛程安排</w:t>
      </w:r>
      <w:proofErr w:type="gramStart"/>
      <w:r>
        <w:rPr>
          <w:rFonts w:cs="Times New Roman" w:hint="eastAsia"/>
          <w:szCs w:val="24"/>
        </w:rPr>
        <w:t>凭大赛</w:t>
      </w:r>
      <w:proofErr w:type="gramEnd"/>
      <w:r>
        <w:rPr>
          <w:rFonts w:cs="Times New Roman" w:hint="eastAsia"/>
          <w:szCs w:val="24"/>
        </w:rPr>
        <w:t>组委会颁发的参赛证和有效身份证件参加比赛及相关活动。</w:t>
      </w:r>
    </w:p>
    <w:p w14:paraId="7FB7E424" w14:textId="77777777" w:rsidR="003D42D8" w:rsidRDefault="00BF1A30">
      <w:pPr>
        <w:ind w:firstLine="480"/>
        <w:rPr>
          <w:rFonts w:cs="Times New Roman"/>
          <w:szCs w:val="24"/>
        </w:rPr>
      </w:pPr>
      <w:r>
        <w:rPr>
          <w:rFonts w:cs="Times New Roman" w:hint="eastAsia"/>
          <w:szCs w:val="24"/>
        </w:rPr>
        <w:t>4.</w:t>
      </w:r>
      <w:r>
        <w:rPr>
          <w:rFonts w:cs="Times New Roman" w:hint="eastAsia"/>
          <w:szCs w:val="24"/>
        </w:rPr>
        <w:t>各参赛队统一安排参加比赛前熟悉场地环境的活动。</w:t>
      </w:r>
    </w:p>
    <w:p w14:paraId="4CB82E31" w14:textId="77777777" w:rsidR="003D42D8" w:rsidRDefault="00BF1A30">
      <w:pPr>
        <w:ind w:firstLine="480"/>
        <w:rPr>
          <w:rFonts w:cs="Times New Roman"/>
          <w:szCs w:val="24"/>
        </w:rPr>
      </w:pPr>
      <w:r>
        <w:rPr>
          <w:rFonts w:cs="Times New Roman" w:hint="eastAsia"/>
          <w:szCs w:val="24"/>
        </w:rPr>
        <w:t>5.</w:t>
      </w:r>
      <w:r>
        <w:rPr>
          <w:rFonts w:cs="Times New Roman" w:hint="eastAsia"/>
          <w:szCs w:val="24"/>
        </w:rPr>
        <w:t>各参赛队准时参加赛前领队会，领队会上举行抽签仪式抽取场次号。</w:t>
      </w:r>
    </w:p>
    <w:p w14:paraId="50D0E40B" w14:textId="77777777" w:rsidR="003D42D8" w:rsidRDefault="00BF1A30">
      <w:pPr>
        <w:ind w:firstLine="480"/>
        <w:rPr>
          <w:rFonts w:cs="Times New Roman"/>
          <w:szCs w:val="24"/>
        </w:rPr>
      </w:pPr>
      <w:r>
        <w:rPr>
          <w:rFonts w:cs="Times New Roman" w:hint="eastAsia"/>
          <w:szCs w:val="24"/>
        </w:rPr>
        <w:t>6.</w:t>
      </w:r>
      <w:r>
        <w:rPr>
          <w:rFonts w:cs="Times New Roman" w:hint="eastAsia"/>
          <w:szCs w:val="24"/>
        </w:rPr>
        <w:t>各参赛队要注意饮食卫生，防止食物中毒。</w:t>
      </w:r>
    </w:p>
    <w:p w14:paraId="78C95674" w14:textId="77777777" w:rsidR="003D42D8" w:rsidRDefault="00BF1A30">
      <w:pPr>
        <w:ind w:firstLine="480"/>
        <w:rPr>
          <w:rFonts w:cs="Times New Roman"/>
          <w:szCs w:val="24"/>
        </w:rPr>
      </w:pPr>
      <w:r>
        <w:rPr>
          <w:rFonts w:cs="Times New Roman" w:hint="eastAsia"/>
          <w:szCs w:val="24"/>
        </w:rPr>
        <w:t>7.</w:t>
      </w:r>
      <w:r>
        <w:rPr>
          <w:rFonts w:cs="Times New Roman" w:hint="eastAsia"/>
          <w:szCs w:val="24"/>
        </w:rPr>
        <w:t>各参赛队要发扬良好道德风尚，听从指挥，服从裁判，不弄虚作假。</w:t>
      </w:r>
    </w:p>
    <w:p w14:paraId="5F06A5E3" w14:textId="77777777" w:rsidR="003D42D8" w:rsidRDefault="00BF1A30">
      <w:pPr>
        <w:ind w:firstLine="482"/>
        <w:rPr>
          <w:rFonts w:cs="Times New Roman"/>
          <w:b/>
          <w:bCs/>
          <w:szCs w:val="24"/>
        </w:rPr>
      </w:pPr>
      <w:r>
        <w:rPr>
          <w:rFonts w:cs="Times New Roman" w:hint="eastAsia"/>
          <w:b/>
          <w:bCs/>
          <w:szCs w:val="24"/>
        </w:rPr>
        <w:t>（二）指导老师须知</w:t>
      </w:r>
    </w:p>
    <w:p w14:paraId="1D16D826" w14:textId="77777777" w:rsidR="003D42D8" w:rsidRDefault="00BF1A30">
      <w:pPr>
        <w:ind w:firstLine="480"/>
        <w:rPr>
          <w:rFonts w:cs="Times New Roman"/>
          <w:szCs w:val="24"/>
        </w:rPr>
      </w:pPr>
      <w:r>
        <w:rPr>
          <w:rFonts w:cs="Times New Roman" w:hint="eastAsia"/>
          <w:szCs w:val="24"/>
        </w:rPr>
        <w:t>1.</w:t>
      </w:r>
      <w:proofErr w:type="gramStart"/>
      <w:r>
        <w:rPr>
          <w:rFonts w:cs="Times New Roman" w:hint="eastAsia"/>
          <w:szCs w:val="24"/>
        </w:rPr>
        <w:t>各指导</w:t>
      </w:r>
      <w:proofErr w:type="gramEnd"/>
      <w:r>
        <w:rPr>
          <w:rFonts w:cs="Times New Roman" w:hint="eastAsia"/>
          <w:szCs w:val="24"/>
        </w:rPr>
        <w:t>老师要发扬良好道德风尚，听从指挥，服从裁判，不弄虚作假。指导老师经报名、审核后确定，一经确定不得更换。</w:t>
      </w:r>
    </w:p>
    <w:p w14:paraId="106EE5C0" w14:textId="77777777" w:rsidR="003D42D8" w:rsidRDefault="00BF1A30">
      <w:pPr>
        <w:ind w:firstLine="480"/>
        <w:rPr>
          <w:rFonts w:cs="Times New Roman"/>
          <w:szCs w:val="24"/>
        </w:rPr>
      </w:pPr>
      <w:r>
        <w:rPr>
          <w:rFonts w:cs="Times New Roman" w:hint="eastAsia"/>
          <w:szCs w:val="24"/>
        </w:rPr>
        <w:lastRenderedPageBreak/>
        <w:t>2.</w:t>
      </w:r>
      <w:r>
        <w:rPr>
          <w:rFonts w:cs="Times New Roman" w:hint="eastAsia"/>
          <w:szCs w:val="24"/>
        </w:rPr>
        <w:t>对申诉的仲裁结果，领队和指导老师应带头服从和执行，还应说服选手服从和执行。</w:t>
      </w:r>
    </w:p>
    <w:p w14:paraId="0970B638" w14:textId="77777777" w:rsidR="003D42D8" w:rsidRDefault="00BF1A30">
      <w:pPr>
        <w:ind w:firstLine="480"/>
        <w:rPr>
          <w:rFonts w:cs="Times New Roman"/>
          <w:szCs w:val="24"/>
        </w:rPr>
      </w:pPr>
      <w:r>
        <w:rPr>
          <w:rFonts w:cs="Times New Roman" w:hint="eastAsia"/>
          <w:szCs w:val="24"/>
        </w:rPr>
        <w:t>3.</w:t>
      </w:r>
      <w:r>
        <w:rPr>
          <w:rFonts w:cs="Times New Roman" w:hint="eastAsia"/>
          <w:szCs w:val="24"/>
        </w:rPr>
        <w:t>指导老师应认真研究和掌握本赛项比赛的技术规则和赛场要求，指导选手做好赛前的一切准备工作。</w:t>
      </w:r>
    </w:p>
    <w:p w14:paraId="440B300D" w14:textId="77777777" w:rsidR="003D42D8" w:rsidRDefault="00BF1A30">
      <w:pPr>
        <w:ind w:firstLine="480"/>
        <w:rPr>
          <w:rFonts w:cs="Times New Roman"/>
          <w:szCs w:val="24"/>
        </w:rPr>
      </w:pPr>
      <w:r>
        <w:rPr>
          <w:rFonts w:cs="Times New Roman" w:hint="eastAsia"/>
          <w:szCs w:val="24"/>
        </w:rPr>
        <w:t>4.</w:t>
      </w:r>
      <w:r>
        <w:rPr>
          <w:rFonts w:cs="Times New Roman" w:hint="eastAsia"/>
          <w:szCs w:val="24"/>
        </w:rPr>
        <w:t>领队和指导老师应在赛后做好技术总结和工作总结。</w:t>
      </w:r>
    </w:p>
    <w:p w14:paraId="7C3F34EA" w14:textId="77777777" w:rsidR="003D42D8" w:rsidRDefault="00BF1A30">
      <w:pPr>
        <w:ind w:firstLine="482"/>
        <w:rPr>
          <w:rFonts w:ascii="Arial Narrow" w:eastAsia="仿宋_GB2312" w:hAnsi="Arial Narrow" w:cs="Times New Roman"/>
          <w:color w:val="FF0000"/>
          <w:sz w:val="28"/>
          <w:szCs w:val="28"/>
        </w:rPr>
      </w:pPr>
      <w:r>
        <w:rPr>
          <w:rFonts w:cs="Times New Roman" w:hint="eastAsia"/>
          <w:b/>
          <w:bCs/>
          <w:szCs w:val="24"/>
        </w:rPr>
        <w:t>（三）参赛选手须知</w:t>
      </w:r>
    </w:p>
    <w:p w14:paraId="1FDDFF2E" w14:textId="77777777" w:rsidR="003D42D8" w:rsidRDefault="00BF1A30">
      <w:pPr>
        <w:ind w:firstLine="480"/>
        <w:rPr>
          <w:rFonts w:cs="Times New Roman"/>
        </w:rPr>
      </w:pPr>
      <w:r>
        <w:rPr>
          <w:rFonts w:cs="Times New Roman" w:hint="eastAsia"/>
        </w:rPr>
        <w:t>1.</w:t>
      </w:r>
      <w:r>
        <w:rPr>
          <w:rFonts w:cs="Times New Roman" w:hint="eastAsia"/>
        </w:rPr>
        <w:t>参赛选手应遵守比赛规则，尊重裁判和赛场工作人员，自觉遵守赛场秩序，服从裁判的管理。</w:t>
      </w:r>
    </w:p>
    <w:p w14:paraId="22933917" w14:textId="77777777" w:rsidR="003D42D8" w:rsidRDefault="00BF1A30">
      <w:pPr>
        <w:ind w:firstLine="480"/>
        <w:rPr>
          <w:rFonts w:cs="Times New Roman"/>
        </w:rPr>
      </w:pPr>
      <w:r>
        <w:rPr>
          <w:rFonts w:cs="Times New Roman" w:hint="eastAsia"/>
        </w:rPr>
        <w:t>2.</w:t>
      </w:r>
      <w:r>
        <w:rPr>
          <w:rFonts w:cs="Times New Roman" w:hint="eastAsia"/>
        </w:rPr>
        <w:t>参赛选手应佩戴参赛证，带齐身份证、注册的学生证。在赛场的着装，应符合职业要求。在赛场的表现，应体现自己良好的职业习惯和职业素养。</w:t>
      </w:r>
    </w:p>
    <w:p w14:paraId="0501F5BC" w14:textId="77777777" w:rsidR="003D42D8" w:rsidRDefault="00BF1A30">
      <w:pPr>
        <w:ind w:firstLine="480"/>
        <w:rPr>
          <w:rFonts w:cs="Times New Roman"/>
        </w:rPr>
      </w:pPr>
      <w:r>
        <w:rPr>
          <w:rFonts w:cs="Times New Roman" w:hint="eastAsia"/>
        </w:rPr>
        <w:t>3.</w:t>
      </w:r>
      <w:r>
        <w:rPr>
          <w:rFonts w:cs="Times New Roman" w:hint="eastAsia"/>
        </w:rPr>
        <w:t>进入赛场前须将手机等通讯工具交赛场相关人员保管，不能带入赛场。未经检验的工具、电子储存器件和其他不允许带入赛场物品，一律不能进入赛场。</w:t>
      </w:r>
    </w:p>
    <w:p w14:paraId="373CE0A0" w14:textId="77777777" w:rsidR="003D42D8" w:rsidRDefault="00BF1A30">
      <w:pPr>
        <w:ind w:firstLine="480"/>
        <w:rPr>
          <w:rFonts w:cs="Times New Roman"/>
        </w:rPr>
      </w:pPr>
      <w:r>
        <w:rPr>
          <w:rFonts w:cs="Times New Roman" w:hint="eastAsia"/>
        </w:rPr>
        <w:t>4.</w:t>
      </w:r>
      <w:r>
        <w:rPr>
          <w:rFonts w:cs="Times New Roman" w:hint="eastAsia"/>
        </w:rPr>
        <w:t>比赛过程中不准互相交谈，不得大声喧哗；不得有影响其他选手比赛的行为，不准有旁窥、夹带等作弊行为。</w:t>
      </w:r>
    </w:p>
    <w:p w14:paraId="35821DDC" w14:textId="77777777" w:rsidR="003D42D8" w:rsidRDefault="00BF1A30">
      <w:pPr>
        <w:ind w:firstLine="480"/>
        <w:rPr>
          <w:rFonts w:cs="Times New Roman"/>
        </w:rPr>
      </w:pPr>
      <w:r>
        <w:rPr>
          <w:rFonts w:cs="Times New Roman" w:hint="eastAsia"/>
        </w:rPr>
        <w:t>5.</w:t>
      </w:r>
      <w:r>
        <w:rPr>
          <w:rFonts w:cs="Times New Roman" w:hint="eastAsia"/>
        </w:rPr>
        <w:t>参赛选手在比赛的过程中，应遵守安全操作规程，文明的操作。通电调试设备时，应经现场裁判许可，在技术人员监护下进行。</w:t>
      </w:r>
    </w:p>
    <w:p w14:paraId="5BC0628D" w14:textId="77777777" w:rsidR="003D42D8" w:rsidRDefault="00BF1A30">
      <w:pPr>
        <w:ind w:firstLine="480"/>
        <w:rPr>
          <w:rFonts w:cs="Times New Roman"/>
        </w:rPr>
      </w:pPr>
      <w:r>
        <w:rPr>
          <w:rFonts w:cs="Times New Roman"/>
        </w:rPr>
        <w:t>6.</w:t>
      </w:r>
      <w:r>
        <w:rPr>
          <w:rFonts w:cs="Times New Roman" w:hint="eastAsia"/>
        </w:rPr>
        <w:t>比赛过程中需要去洗手间，应报告现场裁判，由裁判或赛场工作人员陪同离开赛场。</w:t>
      </w:r>
    </w:p>
    <w:p w14:paraId="7E91AF0F" w14:textId="77777777" w:rsidR="003D42D8" w:rsidRDefault="00BF1A30">
      <w:pPr>
        <w:ind w:firstLine="480"/>
        <w:rPr>
          <w:rFonts w:cs="Times New Roman"/>
        </w:rPr>
      </w:pPr>
      <w:r>
        <w:rPr>
          <w:rFonts w:cs="Times New Roman"/>
        </w:rPr>
        <w:t>7</w:t>
      </w:r>
      <w:r>
        <w:rPr>
          <w:rFonts w:cs="Times New Roman" w:hint="eastAsia"/>
        </w:rPr>
        <w:t>.</w:t>
      </w:r>
      <w:r>
        <w:rPr>
          <w:rFonts w:cs="Times New Roman" w:hint="eastAsia"/>
        </w:rPr>
        <w:t>完成比赛任务后，需要在比赛结束前离开赛场，需向现场裁判示意，在赛场记录上填写离场时间并签</w:t>
      </w:r>
      <w:proofErr w:type="gramStart"/>
      <w:r>
        <w:rPr>
          <w:rFonts w:cs="Times New Roman" w:hint="eastAsia"/>
        </w:rPr>
        <w:t>工位号</w:t>
      </w:r>
      <w:proofErr w:type="gramEnd"/>
      <w:r>
        <w:rPr>
          <w:rFonts w:cs="Times New Roman" w:hint="eastAsia"/>
        </w:rPr>
        <w:t>确认后，方可离开赛场。未完</w:t>
      </w:r>
      <w:proofErr w:type="gramStart"/>
      <w:r>
        <w:rPr>
          <w:rFonts w:cs="Times New Roman" w:hint="eastAsia"/>
        </w:rPr>
        <w:t>成比赛</w:t>
      </w:r>
      <w:proofErr w:type="gramEnd"/>
      <w:r>
        <w:rPr>
          <w:rFonts w:cs="Times New Roman" w:hint="eastAsia"/>
        </w:rPr>
        <w:t>任务，因病或其他原因需要终止比赛离开赛场，需经裁判长同意，在赛场记录表的相应栏目填写离场原因、离场时间并签</w:t>
      </w:r>
      <w:proofErr w:type="gramStart"/>
      <w:r>
        <w:rPr>
          <w:rFonts w:cs="Times New Roman" w:hint="eastAsia"/>
        </w:rPr>
        <w:t>工位号</w:t>
      </w:r>
      <w:proofErr w:type="gramEnd"/>
      <w:r>
        <w:rPr>
          <w:rFonts w:cs="Times New Roman" w:hint="eastAsia"/>
        </w:rPr>
        <w:t>确认后，方可离开；离开后，不能再次进入赛场。</w:t>
      </w:r>
    </w:p>
    <w:p w14:paraId="35F5CB9C" w14:textId="77777777" w:rsidR="003D42D8" w:rsidRDefault="00BF1A30">
      <w:pPr>
        <w:ind w:firstLine="480"/>
        <w:rPr>
          <w:rFonts w:cs="Times New Roman"/>
        </w:rPr>
      </w:pPr>
      <w:r>
        <w:rPr>
          <w:rFonts w:cs="Times New Roman"/>
        </w:rPr>
        <w:t>8</w:t>
      </w:r>
      <w:r>
        <w:rPr>
          <w:rFonts w:cs="Times New Roman" w:hint="eastAsia"/>
        </w:rPr>
        <w:t>.</w:t>
      </w:r>
      <w:r>
        <w:rPr>
          <w:rFonts w:cs="Times New Roman" w:hint="eastAsia"/>
        </w:rPr>
        <w:t>裁判长发出停止比赛的指令，选手（需要补时的选手除外）应立即停止操作，在现场裁判的指挥下有序离开赛场。</w:t>
      </w:r>
    </w:p>
    <w:p w14:paraId="3190EE93" w14:textId="77777777" w:rsidR="003D42D8" w:rsidRDefault="00BF1A30">
      <w:pPr>
        <w:ind w:firstLine="480"/>
        <w:rPr>
          <w:rFonts w:cs="Times New Roman"/>
        </w:rPr>
      </w:pPr>
      <w:r>
        <w:rPr>
          <w:rFonts w:cs="Times New Roman"/>
        </w:rPr>
        <w:t>9</w:t>
      </w:r>
      <w:r>
        <w:rPr>
          <w:rFonts w:cs="Times New Roman" w:hint="eastAsia"/>
        </w:rPr>
        <w:t>.</w:t>
      </w:r>
      <w:r>
        <w:rPr>
          <w:rFonts w:cs="Times New Roman" w:hint="eastAsia"/>
        </w:rPr>
        <w:t>在评分过程中，选手应配合评分裁判，按要求进行设备的操作；可与裁判沟通，解释设备运行中的问题；不可与裁判争辩、争分，影响评分。</w:t>
      </w:r>
    </w:p>
    <w:p w14:paraId="201D3B25" w14:textId="77777777" w:rsidR="003D42D8" w:rsidRDefault="00BF1A30">
      <w:pPr>
        <w:ind w:firstLine="480"/>
        <w:rPr>
          <w:rFonts w:ascii="Arial Narrow" w:eastAsia="仿宋_GB2312" w:hAnsi="Arial Narrow" w:cs="Times New Roman"/>
          <w:color w:val="FF0000"/>
          <w:sz w:val="28"/>
          <w:szCs w:val="28"/>
        </w:rPr>
      </w:pPr>
      <w:r>
        <w:rPr>
          <w:rFonts w:cs="Times New Roman"/>
        </w:rPr>
        <w:t>10</w:t>
      </w:r>
      <w:r>
        <w:rPr>
          <w:rFonts w:cs="Times New Roman" w:hint="eastAsia"/>
        </w:rPr>
        <w:t>.</w:t>
      </w:r>
      <w:r>
        <w:rPr>
          <w:rFonts w:cs="Times New Roman" w:hint="eastAsia"/>
        </w:rPr>
        <w:t>遇突发事件，立即报告裁判和赛场工作人员，按赛场裁判和工作人员的指令行动。</w:t>
      </w:r>
    </w:p>
    <w:p w14:paraId="1C72C7B2" w14:textId="77777777" w:rsidR="003D42D8" w:rsidRDefault="00BF1A30">
      <w:pPr>
        <w:ind w:firstLine="482"/>
        <w:rPr>
          <w:rFonts w:cs="Times New Roman"/>
          <w:b/>
          <w:bCs/>
          <w:szCs w:val="24"/>
        </w:rPr>
      </w:pPr>
      <w:r>
        <w:rPr>
          <w:rFonts w:cs="Times New Roman" w:hint="eastAsia"/>
          <w:b/>
          <w:bCs/>
          <w:szCs w:val="24"/>
        </w:rPr>
        <w:lastRenderedPageBreak/>
        <w:t>（四）工作人员须知</w:t>
      </w:r>
    </w:p>
    <w:p w14:paraId="7A63B58D" w14:textId="77777777" w:rsidR="003D42D8" w:rsidRDefault="00BF1A30">
      <w:pPr>
        <w:ind w:firstLine="480"/>
        <w:rPr>
          <w:rFonts w:cs="Times New Roman"/>
          <w:szCs w:val="24"/>
        </w:rPr>
      </w:pPr>
      <w:r>
        <w:rPr>
          <w:rFonts w:cs="Times New Roman" w:hint="eastAsia"/>
          <w:szCs w:val="24"/>
        </w:rPr>
        <w:t>1.</w:t>
      </w:r>
      <w:r>
        <w:rPr>
          <w:rFonts w:cs="Times New Roman" w:hint="eastAsia"/>
          <w:szCs w:val="24"/>
        </w:rPr>
        <w:t>工作人员必须服从赛项组委会统一指挥，佩戴工作人员标识，认真履行职责，做好服务赛场、服务选手的工作。</w:t>
      </w:r>
    </w:p>
    <w:p w14:paraId="5E38E3C6" w14:textId="77777777" w:rsidR="003D42D8" w:rsidRDefault="00BF1A30">
      <w:pPr>
        <w:ind w:firstLine="480"/>
        <w:rPr>
          <w:rFonts w:cs="Times New Roman"/>
          <w:szCs w:val="24"/>
        </w:rPr>
      </w:pPr>
      <w:r>
        <w:rPr>
          <w:rFonts w:cs="Times New Roman" w:hint="eastAsia"/>
          <w:szCs w:val="24"/>
        </w:rPr>
        <w:t>2.</w:t>
      </w:r>
      <w:r>
        <w:rPr>
          <w:rFonts w:cs="Times New Roman" w:hint="eastAsia"/>
          <w:szCs w:val="24"/>
        </w:rPr>
        <w:t>工作人员按照分工准时上岗，不得擅自离岗，应认真履行各自的工作职责，保证竞赛工作的顺利进行。</w:t>
      </w:r>
    </w:p>
    <w:p w14:paraId="4786FF04" w14:textId="77777777" w:rsidR="003D42D8" w:rsidRDefault="00BF1A30">
      <w:pPr>
        <w:ind w:firstLine="480"/>
        <w:rPr>
          <w:rFonts w:cs="Times New Roman"/>
          <w:szCs w:val="24"/>
        </w:rPr>
      </w:pPr>
      <w:r>
        <w:rPr>
          <w:rFonts w:cs="Times New Roman" w:hint="eastAsia"/>
          <w:szCs w:val="24"/>
        </w:rPr>
        <w:t>3.</w:t>
      </w:r>
      <w:r>
        <w:rPr>
          <w:rFonts w:cs="Times New Roman" w:hint="eastAsia"/>
          <w:szCs w:val="24"/>
        </w:rPr>
        <w:t>工作人员应在规定的区域内工作，未经许可，不得擅自进入竞赛场地。如需进场，需经过裁判长同意，核准证件，有裁判跟随入场。</w:t>
      </w:r>
    </w:p>
    <w:p w14:paraId="20F21F5C" w14:textId="77777777" w:rsidR="003D42D8" w:rsidRDefault="00BF1A30">
      <w:pPr>
        <w:ind w:firstLine="480"/>
        <w:rPr>
          <w:rFonts w:cs="Times New Roman"/>
          <w:szCs w:val="24"/>
        </w:rPr>
      </w:pPr>
      <w:r>
        <w:rPr>
          <w:rFonts w:cs="Times New Roman" w:hint="eastAsia"/>
          <w:szCs w:val="24"/>
        </w:rPr>
        <w:t>4.</w:t>
      </w:r>
      <w:r>
        <w:rPr>
          <w:rFonts w:cs="Times New Roman" w:hint="eastAsia"/>
          <w:szCs w:val="24"/>
        </w:rPr>
        <w:t>如遇突发事件，须及时向裁判长报告，同时做好疏导工作，避免重大事故发生，确保竞赛圆满成功。</w:t>
      </w:r>
    </w:p>
    <w:p w14:paraId="03A9DD46" w14:textId="77777777" w:rsidR="003D42D8" w:rsidRDefault="00BF1A30">
      <w:pPr>
        <w:ind w:firstLine="480"/>
        <w:rPr>
          <w:rFonts w:cs="Times New Roman"/>
          <w:szCs w:val="24"/>
        </w:rPr>
      </w:pPr>
      <w:r>
        <w:rPr>
          <w:rFonts w:cs="Times New Roman" w:hint="eastAsia"/>
          <w:szCs w:val="24"/>
        </w:rPr>
        <w:t>5.</w:t>
      </w:r>
      <w:r>
        <w:rPr>
          <w:rFonts w:cs="Times New Roman" w:hint="eastAsia"/>
          <w:szCs w:val="24"/>
        </w:rPr>
        <w:t>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14:paraId="269A7988" w14:textId="77777777" w:rsidR="003D42D8" w:rsidRDefault="00BF1A30">
      <w:pPr>
        <w:ind w:firstLine="482"/>
        <w:rPr>
          <w:rFonts w:cs="Times New Roman"/>
          <w:b/>
          <w:bCs/>
          <w:szCs w:val="24"/>
        </w:rPr>
      </w:pPr>
      <w:bookmarkStart w:id="9" w:name="_Toc331270114"/>
      <w:r>
        <w:rPr>
          <w:rFonts w:cs="Times New Roman" w:hint="eastAsia"/>
          <w:b/>
          <w:bCs/>
          <w:szCs w:val="24"/>
        </w:rPr>
        <w:t>（五）裁判员</w:t>
      </w:r>
      <w:bookmarkEnd w:id="9"/>
      <w:r>
        <w:rPr>
          <w:rFonts w:cs="Times New Roman" w:hint="eastAsia"/>
          <w:b/>
          <w:bCs/>
          <w:szCs w:val="24"/>
        </w:rPr>
        <w:t>须知</w:t>
      </w:r>
    </w:p>
    <w:p w14:paraId="0F352B9A" w14:textId="77777777" w:rsidR="003D42D8" w:rsidRDefault="00BF1A30">
      <w:pPr>
        <w:ind w:firstLine="480"/>
        <w:rPr>
          <w:rFonts w:cs="Times New Roman"/>
          <w:szCs w:val="24"/>
        </w:rPr>
      </w:pPr>
      <w:r>
        <w:rPr>
          <w:rFonts w:cs="Times New Roman" w:hint="eastAsia"/>
          <w:szCs w:val="24"/>
        </w:rPr>
        <w:t>1.</w:t>
      </w:r>
      <w:r>
        <w:rPr>
          <w:rFonts w:cs="Times New Roman" w:hint="eastAsia"/>
          <w:szCs w:val="24"/>
        </w:rPr>
        <w:t>裁判员执裁前应参加培训，了解比赛任务及其要求、考核的知识与技能，认真学习评分标准，理解评分表各评价内容和标准。不参加培训的裁判员，取消执裁资格。</w:t>
      </w:r>
    </w:p>
    <w:p w14:paraId="05D67A95" w14:textId="77777777" w:rsidR="003D42D8" w:rsidRDefault="00BF1A30">
      <w:pPr>
        <w:ind w:firstLine="480"/>
        <w:rPr>
          <w:rFonts w:cs="Times New Roman"/>
          <w:szCs w:val="24"/>
        </w:rPr>
      </w:pPr>
      <w:r>
        <w:rPr>
          <w:rFonts w:cs="Times New Roman" w:hint="eastAsia"/>
          <w:szCs w:val="24"/>
        </w:rPr>
        <w:t>2.</w:t>
      </w:r>
      <w:r>
        <w:rPr>
          <w:rFonts w:cs="Times New Roman" w:hint="eastAsia"/>
          <w:szCs w:val="24"/>
        </w:rPr>
        <w:t>裁判员执裁期间，统一佩戴裁判员标识，举止文明礼貌，接受参赛人员的监督。</w:t>
      </w:r>
    </w:p>
    <w:p w14:paraId="10294C1F" w14:textId="77777777" w:rsidR="003D42D8" w:rsidRDefault="00BF1A30">
      <w:pPr>
        <w:ind w:firstLine="480"/>
        <w:rPr>
          <w:rFonts w:cs="Times New Roman"/>
          <w:szCs w:val="24"/>
        </w:rPr>
      </w:pPr>
      <w:r>
        <w:rPr>
          <w:rFonts w:cs="Times New Roman" w:hint="eastAsia"/>
          <w:szCs w:val="24"/>
        </w:rPr>
        <w:t>3.</w:t>
      </w:r>
      <w:r>
        <w:rPr>
          <w:rFonts w:cs="Times New Roman" w:hint="eastAsia"/>
          <w:szCs w:val="24"/>
        </w:rPr>
        <w:t>遵守执裁纪律，履行裁判职责，执行竞赛规则，信守裁判承诺书的各项承诺。服从赛项专家组和裁判长的领导。按照分工开展工作，始终坚守工作岗位，不得擅自离岗。</w:t>
      </w:r>
    </w:p>
    <w:p w14:paraId="1B59F843" w14:textId="77777777" w:rsidR="003D42D8" w:rsidRDefault="00BF1A30">
      <w:pPr>
        <w:ind w:firstLine="480"/>
        <w:rPr>
          <w:rFonts w:cs="Times New Roman"/>
          <w:szCs w:val="24"/>
        </w:rPr>
      </w:pPr>
      <w:r>
        <w:rPr>
          <w:rFonts w:cs="Times New Roman" w:hint="eastAsia"/>
          <w:szCs w:val="24"/>
        </w:rPr>
        <w:t>4.</w:t>
      </w:r>
      <w:r>
        <w:rPr>
          <w:rFonts w:cs="Times New Roman" w:hint="eastAsia"/>
          <w:szCs w:val="24"/>
        </w:rPr>
        <w:t>裁判员有维护赛场秩序、执行赛场纪律的责任，也有保证参赛选手安全的责任。时刻注意参赛选手操作安全的问题，制止违反安全操作的行为，防止安全事故的出现。</w:t>
      </w:r>
    </w:p>
    <w:p w14:paraId="6595E240" w14:textId="77777777" w:rsidR="003D42D8" w:rsidRDefault="00BF1A30">
      <w:pPr>
        <w:ind w:firstLine="480"/>
        <w:rPr>
          <w:rFonts w:cs="Times New Roman"/>
          <w:szCs w:val="24"/>
        </w:rPr>
      </w:pPr>
      <w:r>
        <w:rPr>
          <w:rFonts w:cs="Times New Roman" w:hint="eastAsia"/>
          <w:szCs w:val="24"/>
        </w:rPr>
        <w:t>5.</w:t>
      </w:r>
      <w:r>
        <w:rPr>
          <w:rFonts w:cs="Times New Roman" w:hint="eastAsia"/>
          <w:szCs w:val="24"/>
        </w:rPr>
        <w:t>裁判员不得有任何影响参赛选手比赛的行为，不得向参赛选手暗示或解答与竞赛有关的问题，不得指导、帮助选手完成比赛任务。</w:t>
      </w:r>
    </w:p>
    <w:p w14:paraId="4215AF21" w14:textId="77777777" w:rsidR="003D42D8" w:rsidRDefault="00BF1A30">
      <w:pPr>
        <w:ind w:firstLine="480"/>
        <w:rPr>
          <w:rFonts w:cs="Times New Roman"/>
          <w:szCs w:val="24"/>
        </w:rPr>
      </w:pPr>
      <w:r>
        <w:rPr>
          <w:rFonts w:cs="Times New Roman" w:hint="eastAsia"/>
          <w:szCs w:val="24"/>
        </w:rPr>
        <w:t>6.</w:t>
      </w:r>
      <w:r>
        <w:rPr>
          <w:rFonts w:cs="Times New Roman" w:hint="eastAsia"/>
          <w:szCs w:val="24"/>
        </w:rPr>
        <w:t>公平公正的对待每一位参赛选手，不能有亲近与疏远、热情与冷淡差别。</w:t>
      </w:r>
    </w:p>
    <w:p w14:paraId="54EC64D2" w14:textId="77777777" w:rsidR="003D42D8" w:rsidRDefault="00BF1A30">
      <w:pPr>
        <w:ind w:firstLine="480"/>
        <w:rPr>
          <w:rFonts w:cs="Times New Roman"/>
          <w:szCs w:val="24"/>
        </w:rPr>
      </w:pPr>
      <w:r>
        <w:rPr>
          <w:rFonts w:cs="Times New Roman"/>
          <w:szCs w:val="24"/>
        </w:rPr>
        <w:t>7</w:t>
      </w:r>
      <w:r>
        <w:rPr>
          <w:rFonts w:cs="Times New Roman" w:hint="eastAsia"/>
          <w:szCs w:val="24"/>
        </w:rPr>
        <w:t>.</w:t>
      </w:r>
      <w:r>
        <w:rPr>
          <w:rFonts w:cs="Times New Roman" w:hint="eastAsia"/>
          <w:szCs w:val="24"/>
        </w:rPr>
        <w:t>赛场</w:t>
      </w:r>
      <w:proofErr w:type="gramStart"/>
      <w:r>
        <w:rPr>
          <w:rFonts w:cs="Times New Roman" w:hint="eastAsia"/>
          <w:szCs w:val="24"/>
        </w:rPr>
        <w:t>中选手</w:t>
      </w:r>
      <w:proofErr w:type="gramEnd"/>
      <w:r>
        <w:rPr>
          <w:rFonts w:cs="Times New Roman" w:hint="eastAsia"/>
          <w:szCs w:val="24"/>
        </w:rPr>
        <w:t>出现的所有问题如：违反赛场纪律、违反安全操作规程、提前</w:t>
      </w:r>
      <w:r>
        <w:rPr>
          <w:rFonts w:cs="Times New Roman" w:hint="eastAsia"/>
          <w:szCs w:val="24"/>
        </w:rPr>
        <w:lastRenderedPageBreak/>
        <w:t>离开赛场等，都应在赛场记录表上记录，并要求学生签</w:t>
      </w:r>
      <w:proofErr w:type="gramStart"/>
      <w:r>
        <w:rPr>
          <w:rFonts w:cs="Times New Roman" w:hint="eastAsia"/>
          <w:szCs w:val="24"/>
        </w:rPr>
        <w:t>工位号</w:t>
      </w:r>
      <w:proofErr w:type="gramEnd"/>
      <w:r>
        <w:rPr>
          <w:rFonts w:cs="Times New Roman" w:hint="eastAsia"/>
          <w:szCs w:val="24"/>
        </w:rPr>
        <w:t>确认。</w:t>
      </w:r>
    </w:p>
    <w:p w14:paraId="0BE4B258" w14:textId="77777777" w:rsidR="003D42D8" w:rsidRDefault="00BF1A30">
      <w:pPr>
        <w:ind w:firstLine="480"/>
        <w:rPr>
          <w:rFonts w:cs="Times New Roman"/>
          <w:szCs w:val="24"/>
        </w:rPr>
      </w:pPr>
      <w:r>
        <w:rPr>
          <w:rFonts w:cs="Times New Roman"/>
          <w:szCs w:val="24"/>
        </w:rPr>
        <w:t>8</w:t>
      </w:r>
      <w:r>
        <w:rPr>
          <w:rFonts w:cs="Times New Roman" w:hint="eastAsia"/>
          <w:szCs w:val="24"/>
        </w:rPr>
        <w:t>.</w:t>
      </w:r>
      <w:r>
        <w:rPr>
          <w:rFonts w:cs="Times New Roman" w:hint="eastAsia"/>
          <w:szCs w:val="24"/>
        </w:rPr>
        <w:t>严格执行竞赛项目评分标准，做到公平、公正、真实、准确，杜绝随意打分；对评分表的理解和宽严尺度把握有分歧时，请示裁判长解决。严禁利用工作之便，弄虚作假、徇私舞弊。</w:t>
      </w:r>
    </w:p>
    <w:p w14:paraId="5F9A9C94" w14:textId="77777777" w:rsidR="003D42D8" w:rsidRDefault="00BF1A30">
      <w:pPr>
        <w:ind w:firstLine="480"/>
        <w:rPr>
          <w:rFonts w:cs="Times New Roman"/>
          <w:szCs w:val="24"/>
        </w:rPr>
      </w:pPr>
      <w:r>
        <w:rPr>
          <w:rFonts w:cs="Times New Roman"/>
          <w:szCs w:val="24"/>
        </w:rPr>
        <w:t>9</w:t>
      </w:r>
      <w:r>
        <w:rPr>
          <w:rFonts w:cs="Times New Roman" w:hint="eastAsia"/>
          <w:szCs w:val="24"/>
        </w:rPr>
        <w:t>.</w:t>
      </w:r>
      <w:r>
        <w:rPr>
          <w:rFonts w:cs="Times New Roman" w:hint="eastAsia"/>
          <w:szCs w:val="24"/>
        </w:rPr>
        <w:t>竞赛期间，因裁判人员工作不负责任，造成竞赛程序无法继续进行或评判结果不真实的情况，由赛项组委会视情节轻重，给予通报批评或停止裁判资格，并通知其所在单位做出相应处理。</w:t>
      </w:r>
    </w:p>
    <w:p w14:paraId="4975C5F6" w14:textId="77777777" w:rsidR="003D42D8" w:rsidRDefault="00BF1A30">
      <w:pPr>
        <w:pStyle w:val="2"/>
        <w:ind w:firstLine="562"/>
        <w:rPr>
          <w:rFonts w:ascii="仿宋" w:eastAsia="仿宋" w:hAnsi="仿宋" w:cs="仿宋"/>
          <w:szCs w:val="28"/>
        </w:rPr>
      </w:pPr>
      <w:r>
        <w:rPr>
          <w:rFonts w:ascii="仿宋" w:eastAsia="仿宋" w:hAnsi="仿宋" w:cs="仿宋" w:hint="eastAsia"/>
          <w:szCs w:val="28"/>
        </w:rPr>
        <w:t>十六、申诉与仲裁</w:t>
      </w:r>
    </w:p>
    <w:p w14:paraId="4638534C" w14:textId="77777777" w:rsidR="003D42D8" w:rsidRDefault="00BF1A30">
      <w:pPr>
        <w:ind w:firstLineChars="177" w:firstLine="425"/>
        <w:rPr>
          <w:rFonts w:ascii="仿宋" w:hAnsi="仿宋" w:cs="Arial"/>
          <w:szCs w:val="24"/>
        </w:rPr>
      </w:pPr>
      <w:r>
        <w:rPr>
          <w:rFonts w:ascii="仿宋" w:hAnsi="仿宋" w:cs="Arial" w:hint="eastAsia"/>
          <w:szCs w:val="24"/>
        </w:rPr>
        <w:t>（一）各参赛队对不符合赛项规程规定的设备、工具、材料、计算机软硬件、竞赛执裁、赛场管理及工作人员的不规范行为等，可向赛项</w:t>
      </w:r>
      <w:proofErr w:type="gramStart"/>
      <w:r>
        <w:rPr>
          <w:rFonts w:ascii="仿宋" w:hAnsi="仿宋" w:cs="Arial" w:hint="eastAsia"/>
          <w:szCs w:val="24"/>
        </w:rPr>
        <w:t>仲裁组</w:t>
      </w:r>
      <w:proofErr w:type="gramEnd"/>
      <w:r>
        <w:rPr>
          <w:rFonts w:ascii="仿宋" w:hAnsi="仿宋" w:cs="Arial" w:hint="eastAsia"/>
          <w:szCs w:val="24"/>
        </w:rPr>
        <w:t>提出申诉。</w:t>
      </w:r>
    </w:p>
    <w:p w14:paraId="79E057C8" w14:textId="77777777" w:rsidR="003D42D8" w:rsidRDefault="00BF1A30">
      <w:pPr>
        <w:ind w:firstLineChars="177" w:firstLine="425"/>
        <w:rPr>
          <w:rFonts w:ascii="仿宋" w:hAnsi="仿宋" w:cs="Arial"/>
          <w:szCs w:val="24"/>
        </w:rPr>
      </w:pPr>
      <w:r>
        <w:rPr>
          <w:rFonts w:ascii="仿宋" w:hAnsi="仿宋" w:cs="Arial" w:hint="eastAsia"/>
          <w:szCs w:val="24"/>
        </w:rPr>
        <w:t>（二）申诉主体为参赛队领队。</w:t>
      </w:r>
    </w:p>
    <w:p w14:paraId="2E94974F" w14:textId="77777777" w:rsidR="003D42D8" w:rsidRDefault="00BF1A30">
      <w:pPr>
        <w:ind w:firstLineChars="177" w:firstLine="425"/>
        <w:rPr>
          <w:rFonts w:ascii="仿宋" w:hAnsi="仿宋" w:cs="Arial"/>
          <w:szCs w:val="24"/>
        </w:rPr>
      </w:pPr>
      <w:r>
        <w:rPr>
          <w:rFonts w:ascii="仿宋" w:hAnsi="仿宋" w:cs="Arial" w:hint="eastAsia"/>
          <w:szCs w:val="24"/>
        </w:rPr>
        <w:t>（三）申诉启动时，参赛队以该队领队签字同意的书面报告的形式递交赛项仲裁组。报告应对申诉事件的现象、发生时间、涉及人员、申诉依据等进行充分、实事求是的叙述。非书面申诉不予受理。</w:t>
      </w:r>
    </w:p>
    <w:p w14:paraId="157D6AB9" w14:textId="77777777" w:rsidR="003D42D8" w:rsidRDefault="00BF1A30">
      <w:pPr>
        <w:ind w:firstLineChars="177" w:firstLine="425"/>
        <w:rPr>
          <w:rFonts w:ascii="仿宋" w:hAnsi="仿宋" w:cs="Arial"/>
          <w:szCs w:val="24"/>
        </w:rPr>
      </w:pPr>
      <w:r>
        <w:rPr>
          <w:rFonts w:ascii="仿宋" w:hAnsi="仿宋" w:cs="Arial" w:hint="eastAsia"/>
          <w:szCs w:val="24"/>
        </w:rPr>
        <w:t>（四）提出申诉应在赛项比赛结束后</w:t>
      </w:r>
      <w:r>
        <w:rPr>
          <w:rFonts w:ascii="仿宋" w:hAnsi="仿宋" w:cs="Arial"/>
          <w:szCs w:val="24"/>
        </w:rPr>
        <w:t>2</w:t>
      </w:r>
      <w:r>
        <w:rPr>
          <w:rFonts w:ascii="仿宋" w:hAnsi="仿宋" w:cs="Arial" w:hint="eastAsia"/>
          <w:szCs w:val="24"/>
        </w:rPr>
        <w:t>小时内提出。超过</w:t>
      </w:r>
      <w:r>
        <w:rPr>
          <w:rFonts w:ascii="仿宋" w:hAnsi="仿宋" w:cs="Arial"/>
          <w:szCs w:val="24"/>
        </w:rPr>
        <w:t>2</w:t>
      </w:r>
      <w:r>
        <w:rPr>
          <w:rFonts w:ascii="仿宋" w:hAnsi="仿宋" w:cs="Arial" w:hint="eastAsia"/>
          <w:szCs w:val="24"/>
        </w:rPr>
        <w:t>小时不予受理。</w:t>
      </w:r>
    </w:p>
    <w:p w14:paraId="0773F774" w14:textId="77777777" w:rsidR="003D42D8" w:rsidRDefault="00BF1A30">
      <w:pPr>
        <w:ind w:firstLineChars="177" w:firstLine="425"/>
        <w:rPr>
          <w:rFonts w:ascii="仿宋" w:hAnsi="仿宋" w:cs="Arial"/>
          <w:szCs w:val="24"/>
        </w:rPr>
      </w:pPr>
      <w:r>
        <w:rPr>
          <w:rFonts w:ascii="仿宋" w:hAnsi="仿宋" w:cs="Arial" w:hint="eastAsia"/>
          <w:szCs w:val="24"/>
        </w:rPr>
        <w:t>（五）赛项</w:t>
      </w:r>
      <w:proofErr w:type="gramStart"/>
      <w:r>
        <w:rPr>
          <w:rFonts w:ascii="仿宋" w:hAnsi="仿宋" w:cs="Arial" w:hint="eastAsia"/>
          <w:szCs w:val="24"/>
        </w:rPr>
        <w:t>仲裁组</w:t>
      </w:r>
      <w:proofErr w:type="gramEnd"/>
      <w:r>
        <w:rPr>
          <w:rFonts w:ascii="仿宋" w:hAnsi="仿宋" w:cs="Arial" w:hint="eastAsia"/>
          <w:szCs w:val="24"/>
        </w:rPr>
        <w:t>在接到申诉报告后的</w:t>
      </w:r>
      <w:r>
        <w:rPr>
          <w:rFonts w:ascii="仿宋" w:hAnsi="仿宋" w:cs="Arial"/>
          <w:szCs w:val="24"/>
        </w:rPr>
        <w:t>2</w:t>
      </w:r>
      <w:r>
        <w:rPr>
          <w:rFonts w:ascii="仿宋" w:hAnsi="仿宋" w:cs="Arial" w:hint="eastAsia"/>
          <w:szCs w:val="24"/>
        </w:rPr>
        <w:t>小时内组织复议，并及时将复议结果以书面形式告知申诉方。申诉方对复议结果仍有异议，可由领队向大赛仲裁工作组提出申诉。大赛仲裁工作组的仲裁结果为最终结果。</w:t>
      </w:r>
    </w:p>
    <w:p w14:paraId="06E8D21E" w14:textId="77777777" w:rsidR="003D42D8" w:rsidRDefault="00BF1A30">
      <w:pPr>
        <w:ind w:firstLineChars="177" w:firstLine="425"/>
        <w:rPr>
          <w:rFonts w:ascii="仿宋" w:hAnsi="仿宋" w:cs="Arial"/>
          <w:szCs w:val="24"/>
        </w:rPr>
      </w:pPr>
      <w:r>
        <w:rPr>
          <w:rFonts w:ascii="仿宋" w:hAnsi="仿宋" w:cs="Arial" w:hint="eastAsia"/>
          <w:szCs w:val="24"/>
        </w:rPr>
        <w:t>（六）申诉方不得以任何理由拒绝接收仲裁结果；不得以任何理由采取过激行为扰乱赛场秩序。仲裁结果由申诉人签收，不能代收；如在约定时间和地点申诉人离开，视为自行放弃申诉。</w:t>
      </w:r>
    </w:p>
    <w:p w14:paraId="2CD18C7C" w14:textId="77777777" w:rsidR="003D42D8" w:rsidRDefault="00BF1A30">
      <w:pPr>
        <w:ind w:firstLineChars="177" w:firstLine="425"/>
        <w:rPr>
          <w:rFonts w:ascii="仿宋" w:hAnsi="仿宋" w:cs="Arial"/>
          <w:szCs w:val="24"/>
        </w:rPr>
      </w:pPr>
      <w:r>
        <w:rPr>
          <w:rFonts w:ascii="仿宋" w:hAnsi="仿宋" w:cs="Arial" w:hint="eastAsia"/>
          <w:szCs w:val="24"/>
        </w:rPr>
        <w:t>（七）申诉方可随时提出放弃申诉。</w:t>
      </w:r>
    </w:p>
    <w:p w14:paraId="7E0744BD" w14:textId="77777777" w:rsidR="003D42D8" w:rsidRDefault="00BF1A30">
      <w:pPr>
        <w:pStyle w:val="2"/>
        <w:ind w:firstLine="562"/>
        <w:rPr>
          <w:rFonts w:ascii="仿宋" w:eastAsia="仿宋" w:hAnsi="仿宋" w:cs="仿宋"/>
          <w:szCs w:val="28"/>
        </w:rPr>
      </w:pPr>
      <w:r>
        <w:rPr>
          <w:rFonts w:ascii="仿宋" w:eastAsia="仿宋" w:hAnsi="仿宋" w:cs="仿宋" w:hint="eastAsia"/>
          <w:szCs w:val="28"/>
        </w:rPr>
        <w:t>十七、竞赛观摩</w:t>
      </w:r>
    </w:p>
    <w:p w14:paraId="77E502BD" w14:textId="77777777" w:rsidR="003D42D8" w:rsidRDefault="00BF1A30">
      <w:pPr>
        <w:ind w:firstLine="480"/>
        <w:rPr>
          <w:rFonts w:cs="Times New Roman"/>
        </w:rPr>
      </w:pPr>
      <w:r>
        <w:rPr>
          <w:rFonts w:cs="Times New Roman"/>
        </w:rPr>
        <w:t>1.</w:t>
      </w:r>
      <w:r>
        <w:rPr>
          <w:rFonts w:cs="Times New Roman"/>
        </w:rPr>
        <w:t>观摩期间，必须服从现场工作人员的指挥，保持安静，不得大声喧哗，不得在</w:t>
      </w:r>
      <w:proofErr w:type="gramStart"/>
      <w:r>
        <w:rPr>
          <w:rFonts w:cs="Times New Roman"/>
        </w:rPr>
        <w:t>观摩区</w:t>
      </w:r>
      <w:proofErr w:type="gramEnd"/>
      <w:r>
        <w:rPr>
          <w:rFonts w:cs="Times New Roman"/>
        </w:rPr>
        <w:t>来回走动影响他人观摩。</w:t>
      </w:r>
    </w:p>
    <w:p w14:paraId="27A70512" w14:textId="77777777" w:rsidR="003D42D8" w:rsidRDefault="00BF1A30">
      <w:pPr>
        <w:ind w:firstLine="480"/>
        <w:rPr>
          <w:rFonts w:cs="Times New Roman"/>
        </w:rPr>
      </w:pPr>
      <w:r>
        <w:rPr>
          <w:rFonts w:cs="Times New Roman"/>
        </w:rPr>
        <w:t>2.</w:t>
      </w:r>
      <w:r>
        <w:rPr>
          <w:rFonts w:cs="Times New Roman"/>
        </w:rPr>
        <w:t>各参赛队人员需提前</w:t>
      </w:r>
      <w:r>
        <w:rPr>
          <w:rFonts w:cs="Times New Roman" w:hint="eastAsia"/>
        </w:rPr>
        <w:t>15</w:t>
      </w:r>
      <w:r>
        <w:rPr>
          <w:rFonts w:cs="Times New Roman"/>
        </w:rPr>
        <w:t>分钟到达</w:t>
      </w:r>
      <w:proofErr w:type="gramStart"/>
      <w:r>
        <w:rPr>
          <w:rFonts w:cs="Times New Roman"/>
        </w:rPr>
        <w:t>观摩区</w:t>
      </w:r>
      <w:proofErr w:type="gramEnd"/>
      <w:r>
        <w:rPr>
          <w:rFonts w:cs="Times New Roman"/>
        </w:rPr>
        <w:t>入口处进行证件核查。</w:t>
      </w:r>
    </w:p>
    <w:p w14:paraId="4D7A597B" w14:textId="77777777" w:rsidR="003D42D8" w:rsidRDefault="00BF1A30">
      <w:pPr>
        <w:ind w:firstLine="480"/>
        <w:rPr>
          <w:rFonts w:cs="Times New Roman"/>
        </w:rPr>
      </w:pPr>
      <w:r>
        <w:rPr>
          <w:rFonts w:cs="Times New Roman"/>
        </w:rPr>
        <w:t>3.</w:t>
      </w:r>
      <w:r>
        <w:rPr>
          <w:rFonts w:cs="Times New Roman"/>
        </w:rPr>
        <w:t>视频观摩地点</w:t>
      </w:r>
      <w:r>
        <w:rPr>
          <w:rFonts w:cs="Times New Roman" w:hint="eastAsia"/>
        </w:rPr>
        <w:t>由承办院校安排</w:t>
      </w:r>
      <w:r>
        <w:rPr>
          <w:rFonts w:cs="Times New Roman"/>
        </w:rPr>
        <w:t>，观摩人员在观摩期间，不得吸烟，不得携带水或液体食品进入观摩区。</w:t>
      </w:r>
    </w:p>
    <w:p w14:paraId="69C7AAA2" w14:textId="77777777" w:rsidR="003D42D8" w:rsidRDefault="00BF1A30">
      <w:pPr>
        <w:pStyle w:val="2"/>
        <w:ind w:firstLine="562"/>
        <w:rPr>
          <w:rFonts w:ascii="仿宋" w:eastAsia="仿宋" w:hAnsi="仿宋" w:cs="仿宋"/>
          <w:szCs w:val="28"/>
        </w:rPr>
      </w:pPr>
      <w:r>
        <w:rPr>
          <w:rFonts w:ascii="仿宋" w:eastAsia="仿宋" w:hAnsi="仿宋" w:cs="仿宋" w:hint="eastAsia"/>
          <w:szCs w:val="28"/>
        </w:rPr>
        <w:lastRenderedPageBreak/>
        <w:t>十八、竞赛直播</w:t>
      </w:r>
    </w:p>
    <w:p w14:paraId="2BE9F8B9" w14:textId="77777777" w:rsidR="003D42D8" w:rsidRDefault="00BF1A30">
      <w:pPr>
        <w:ind w:firstLine="480"/>
        <w:rPr>
          <w:rFonts w:cs="Times New Roman"/>
        </w:rPr>
      </w:pPr>
      <w:r>
        <w:rPr>
          <w:rFonts w:cs="Times New Roman"/>
        </w:rPr>
        <w:t>1.</w:t>
      </w:r>
      <w:r>
        <w:rPr>
          <w:rFonts w:cs="Times New Roman"/>
        </w:rPr>
        <w:t>赛场内部署无盲点录像设备，能实时录制并播送赛场情况；</w:t>
      </w:r>
    </w:p>
    <w:p w14:paraId="49F78BF3" w14:textId="77777777" w:rsidR="003D42D8" w:rsidRDefault="00BF1A30">
      <w:pPr>
        <w:ind w:firstLine="480"/>
        <w:rPr>
          <w:rFonts w:cs="Times New Roman"/>
          <w:i/>
        </w:rPr>
      </w:pPr>
      <w:r>
        <w:rPr>
          <w:rFonts w:cs="Times New Roman"/>
        </w:rPr>
        <w:t>2.</w:t>
      </w:r>
      <w:r>
        <w:rPr>
          <w:rFonts w:cs="Times New Roman"/>
        </w:rPr>
        <w:t>赛场外有大屏幕或投影，同步显示赛场内竞赛状况；</w:t>
      </w:r>
    </w:p>
    <w:p w14:paraId="38C0D2B4" w14:textId="77777777" w:rsidR="003D42D8" w:rsidRDefault="00BF1A30">
      <w:pPr>
        <w:ind w:firstLine="480"/>
        <w:rPr>
          <w:rFonts w:cs="Times New Roman"/>
        </w:rPr>
      </w:pPr>
      <w:r>
        <w:rPr>
          <w:rFonts w:cs="Times New Roman"/>
        </w:rPr>
        <w:t>3.</w:t>
      </w:r>
      <w:r>
        <w:rPr>
          <w:rFonts w:cs="Times New Roman"/>
        </w:rPr>
        <w:t>条件允许时，</w:t>
      </w:r>
      <w:r>
        <w:rPr>
          <w:rFonts w:cs="Times New Roman" w:hint="eastAsia"/>
        </w:rPr>
        <w:t>本赛项</w:t>
      </w:r>
      <w:r>
        <w:rPr>
          <w:rFonts w:cs="Times New Roman"/>
        </w:rPr>
        <w:t>进行网上直播。</w:t>
      </w:r>
    </w:p>
    <w:p w14:paraId="58600CAB" w14:textId="77777777" w:rsidR="003D42D8" w:rsidRDefault="00BF1A30">
      <w:pPr>
        <w:pStyle w:val="2"/>
        <w:ind w:firstLine="562"/>
        <w:rPr>
          <w:rFonts w:ascii="仿宋" w:eastAsia="仿宋" w:hAnsi="仿宋" w:cs="仿宋"/>
          <w:szCs w:val="28"/>
        </w:rPr>
      </w:pPr>
      <w:r>
        <w:rPr>
          <w:rFonts w:ascii="仿宋" w:eastAsia="仿宋" w:hAnsi="仿宋" w:cs="仿宋" w:hint="eastAsia"/>
          <w:szCs w:val="28"/>
        </w:rPr>
        <w:t>十九、其他</w:t>
      </w:r>
    </w:p>
    <w:p w14:paraId="77D2EEAF" w14:textId="77777777" w:rsidR="003D42D8" w:rsidRDefault="00BF1A30">
      <w:pPr>
        <w:ind w:firstLine="480"/>
        <w:rPr>
          <w:szCs w:val="24"/>
        </w:rPr>
      </w:pPr>
      <w:r>
        <w:rPr>
          <w:szCs w:val="24"/>
        </w:rPr>
        <w:t>1.</w:t>
      </w:r>
      <w:r>
        <w:rPr>
          <w:rFonts w:hint="eastAsia"/>
          <w:szCs w:val="24"/>
        </w:rPr>
        <w:t>参赛选手及相关工作人员，由赛项承办</w:t>
      </w:r>
      <w:proofErr w:type="gramStart"/>
      <w:r>
        <w:rPr>
          <w:rFonts w:hint="eastAsia"/>
          <w:szCs w:val="24"/>
        </w:rPr>
        <w:t>院校赛统一</w:t>
      </w:r>
      <w:proofErr w:type="gramEnd"/>
      <w:r>
        <w:rPr>
          <w:rFonts w:hint="eastAsia"/>
          <w:szCs w:val="24"/>
        </w:rPr>
        <w:t>安排食宿，费用自理。</w:t>
      </w:r>
    </w:p>
    <w:p w14:paraId="721BA55C" w14:textId="77777777" w:rsidR="003D42D8" w:rsidRDefault="00BF1A30">
      <w:pPr>
        <w:ind w:firstLine="480"/>
        <w:rPr>
          <w:szCs w:val="24"/>
        </w:rPr>
      </w:pPr>
      <w:r>
        <w:rPr>
          <w:szCs w:val="24"/>
        </w:rPr>
        <w:t>2.</w:t>
      </w:r>
      <w:r>
        <w:rPr>
          <w:rFonts w:hint="eastAsia"/>
          <w:szCs w:val="24"/>
        </w:rPr>
        <w:t>本技术文件的最终解释权</w:t>
      </w:r>
      <w:proofErr w:type="gramStart"/>
      <w:r>
        <w:rPr>
          <w:rFonts w:hint="eastAsia"/>
          <w:szCs w:val="24"/>
        </w:rPr>
        <w:t>归大赛</w:t>
      </w:r>
      <w:proofErr w:type="gramEnd"/>
      <w:r>
        <w:rPr>
          <w:rFonts w:hint="eastAsia"/>
          <w:szCs w:val="24"/>
        </w:rPr>
        <w:t>组织委员会。</w:t>
      </w:r>
    </w:p>
    <w:p w14:paraId="29A3A8F1" w14:textId="77777777" w:rsidR="003D42D8" w:rsidRDefault="003D42D8">
      <w:pPr>
        <w:ind w:firstLine="480"/>
        <w:rPr>
          <w:szCs w:val="24"/>
        </w:rPr>
      </w:pPr>
    </w:p>
    <w:p w14:paraId="0694FC66" w14:textId="77777777" w:rsidR="00D13761" w:rsidRDefault="00D13761">
      <w:pPr>
        <w:widowControl/>
        <w:spacing w:line="240" w:lineRule="auto"/>
        <w:ind w:firstLineChars="0" w:firstLine="0"/>
        <w:jc w:val="left"/>
        <w:rPr>
          <w:szCs w:val="24"/>
        </w:rPr>
      </w:pPr>
      <w:r>
        <w:rPr>
          <w:szCs w:val="24"/>
        </w:rPr>
        <w:br w:type="page"/>
      </w:r>
    </w:p>
    <w:p w14:paraId="1CA3762D" w14:textId="77777777" w:rsidR="003D42D8" w:rsidRDefault="00BF1A30">
      <w:pPr>
        <w:snapToGrid w:val="0"/>
        <w:ind w:firstLineChars="0" w:firstLine="0"/>
        <w:rPr>
          <w:rFonts w:ascii="仿宋" w:hAnsi="仿宋" w:cs="仿宋"/>
          <w:b/>
          <w:szCs w:val="24"/>
        </w:rPr>
      </w:pPr>
      <w:bookmarkStart w:id="10" w:name="_Hlk114610016"/>
      <w:r>
        <w:rPr>
          <w:rFonts w:ascii="仿宋" w:hAnsi="仿宋" w:cs="仿宋" w:hint="eastAsia"/>
          <w:b/>
          <w:szCs w:val="24"/>
        </w:rPr>
        <w:lastRenderedPageBreak/>
        <w:t>附件一、学生组</w:t>
      </w:r>
      <w:proofErr w:type="gramStart"/>
      <w:r>
        <w:rPr>
          <w:rFonts w:ascii="仿宋" w:hAnsi="仿宋" w:cs="仿宋" w:hint="eastAsia"/>
          <w:b/>
          <w:szCs w:val="24"/>
        </w:rPr>
        <w:t>赛卷样</w:t>
      </w:r>
      <w:proofErr w:type="gramEnd"/>
      <w:r>
        <w:rPr>
          <w:rFonts w:ascii="仿宋" w:hAnsi="仿宋" w:cs="仿宋" w:hint="eastAsia"/>
          <w:b/>
          <w:szCs w:val="24"/>
        </w:rPr>
        <w:t>卷（化工单元仿真操作）</w:t>
      </w:r>
    </w:p>
    <w:p w14:paraId="45F95AC3" w14:textId="77777777" w:rsidR="003D42D8" w:rsidRDefault="00BF1A30">
      <w:pPr>
        <w:snapToGrid w:val="0"/>
        <w:ind w:firstLine="480"/>
        <w:rPr>
          <w:rFonts w:ascii="仿宋" w:hAnsi="仿宋" w:cs="仿宋"/>
          <w:bCs/>
          <w:szCs w:val="24"/>
        </w:rPr>
      </w:pPr>
      <w:r>
        <w:rPr>
          <w:rFonts w:ascii="仿宋" w:hAnsi="仿宋" w:cs="仿宋" w:hint="eastAsia"/>
          <w:bCs/>
          <w:szCs w:val="24"/>
        </w:rPr>
        <w:t>1.</w:t>
      </w:r>
      <w:bookmarkStart w:id="11" w:name="_Hlk114609712"/>
      <w:r>
        <w:rPr>
          <w:rFonts w:ascii="仿宋" w:hAnsi="仿宋" w:cs="仿宋" w:hint="eastAsia"/>
          <w:bCs/>
          <w:szCs w:val="24"/>
        </w:rPr>
        <w:t>考核题目（见表</w:t>
      </w:r>
      <w:r>
        <w:rPr>
          <w:rFonts w:ascii="仿宋" w:hAnsi="仿宋" w:cs="仿宋"/>
          <w:bCs/>
          <w:szCs w:val="24"/>
        </w:rPr>
        <w:t>7</w:t>
      </w:r>
      <w:r>
        <w:rPr>
          <w:rFonts w:ascii="仿宋" w:hAnsi="仿宋" w:cs="仿宋" w:hint="eastAsia"/>
          <w:bCs/>
          <w:szCs w:val="24"/>
        </w:rPr>
        <w:t>）</w:t>
      </w:r>
      <w:bookmarkEnd w:id="11"/>
    </w:p>
    <w:p w14:paraId="0A1BD072" w14:textId="77777777" w:rsidR="003D42D8" w:rsidRDefault="00BF1A30">
      <w:pPr>
        <w:ind w:firstLine="422"/>
        <w:jc w:val="center"/>
        <w:rPr>
          <w:rFonts w:ascii="仿宋" w:hAnsi="仿宋" w:cs="Arial"/>
          <w:b/>
          <w:sz w:val="21"/>
          <w:szCs w:val="21"/>
        </w:rPr>
      </w:pPr>
      <w:r>
        <w:rPr>
          <w:rFonts w:ascii="仿宋" w:hAnsi="仿宋" w:cs="Arial" w:hint="eastAsia"/>
          <w:b/>
          <w:sz w:val="21"/>
          <w:szCs w:val="21"/>
        </w:rPr>
        <w:t>表</w:t>
      </w:r>
      <w:r w:rsidR="00384B97">
        <w:rPr>
          <w:rFonts w:ascii="仿宋" w:hAnsi="仿宋" w:cs="Arial"/>
          <w:b/>
          <w:sz w:val="21"/>
          <w:szCs w:val="21"/>
        </w:rPr>
        <w:t>7</w:t>
      </w:r>
      <w:r>
        <w:rPr>
          <w:rFonts w:ascii="仿宋" w:hAnsi="仿宋" w:cs="Arial" w:hint="eastAsia"/>
          <w:b/>
          <w:sz w:val="21"/>
          <w:szCs w:val="21"/>
        </w:rPr>
        <w:t xml:space="preserve"> 学生组化工单元仿真操作题（以方案一为例：样题）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5220"/>
        <w:gridCol w:w="1709"/>
      </w:tblGrid>
      <w:tr w:rsidR="003D42D8" w14:paraId="5A85F7AF" w14:textId="77777777">
        <w:trPr>
          <w:tblHeader/>
          <w:jc w:val="center"/>
        </w:trPr>
        <w:tc>
          <w:tcPr>
            <w:tcW w:w="871" w:type="dxa"/>
          </w:tcPr>
          <w:p w14:paraId="68186494" w14:textId="77777777" w:rsidR="003D42D8" w:rsidRDefault="00BF1A30">
            <w:pPr>
              <w:spacing w:line="240" w:lineRule="auto"/>
              <w:ind w:firstLineChars="0" w:firstLine="0"/>
              <w:rPr>
                <w:rFonts w:ascii="仿宋" w:hAnsi="仿宋" w:cs="Arial"/>
                <w:b/>
                <w:sz w:val="21"/>
                <w:szCs w:val="21"/>
              </w:rPr>
            </w:pPr>
            <w:r>
              <w:rPr>
                <w:rFonts w:ascii="仿宋" w:hAnsi="仿宋" w:cs="Arial" w:hint="eastAsia"/>
                <w:b/>
                <w:sz w:val="21"/>
                <w:szCs w:val="21"/>
              </w:rPr>
              <w:t>编号</w:t>
            </w:r>
          </w:p>
        </w:tc>
        <w:tc>
          <w:tcPr>
            <w:tcW w:w="5220" w:type="dxa"/>
          </w:tcPr>
          <w:p w14:paraId="0AD76054" w14:textId="77777777" w:rsidR="003D42D8" w:rsidRDefault="00BF1A30">
            <w:pPr>
              <w:spacing w:line="240" w:lineRule="auto"/>
              <w:ind w:firstLineChars="0" w:firstLine="0"/>
              <w:jc w:val="center"/>
              <w:rPr>
                <w:rFonts w:ascii="仿宋" w:hAnsi="仿宋" w:cs="Arial"/>
                <w:b/>
                <w:sz w:val="21"/>
                <w:szCs w:val="21"/>
              </w:rPr>
            </w:pPr>
            <w:r>
              <w:rPr>
                <w:rFonts w:ascii="仿宋" w:hAnsi="仿宋" w:cs="Arial" w:hint="eastAsia"/>
                <w:b/>
                <w:sz w:val="21"/>
                <w:szCs w:val="21"/>
              </w:rPr>
              <w:t>题目内容</w:t>
            </w:r>
          </w:p>
        </w:tc>
        <w:tc>
          <w:tcPr>
            <w:tcW w:w="1709" w:type="dxa"/>
            <w:vAlign w:val="center"/>
          </w:tcPr>
          <w:p w14:paraId="039732D6" w14:textId="77777777" w:rsidR="003D42D8" w:rsidRDefault="00BF1A30">
            <w:pPr>
              <w:spacing w:line="240" w:lineRule="auto"/>
              <w:ind w:firstLineChars="0" w:firstLine="0"/>
              <w:jc w:val="center"/>
              <w:rPr>
                <w:rFonts w:ascii="仿宋" w:hAnsi="仿宋" w:cs="Arial"/>
                <w:b/>
                <w:sz w:val="21"/>
                <w:szCs w:val="21"/>
              </w:rPr>
            </w:pPr>
            <w:r>
              <w:rPr>
                <w:rFonts w:ascii="仿宋" w:hAnsi="仿宋" w:cs="Arial" w:hint="eastAsia"/>
                <w:b/>
                <w:sz w:val="21"/>
                <w:szCs w:val="21"/>
              </w:rPr>
              <w:t>用时（分钟）</w:t>
            </w:r>
          </w:p>
        </w:tc>
      </w:tr>
      <w:tr w:rsidR="003D42D8" w14:paraId="1AEB341E" w14:textId="77777777">
        <w:trPr>
          <w:trHeight w:val="368"/>
          <w:jc w:val="center"/>
        </w:trPr>
        <w:tc>
          <w:tcPr>
            <w:tcW w:w="871" w:type="dxa"/>
            <w:vAlign w:val="center"/>
          </w:tcPr>
          <w:p w14:paraId="607BDA66"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1</w:t>
            </w:r>
          </w:p>
        </w:tc>
        <w:tc>
          <w:tcPr>
            <w:tcW w:w="5220" w:type="dxa"/>
            <w:vAlign w:val="center"/>
          </w:tcPr>
          <w:p w14:paraId="0A76757E" w14:textId="77777777" w:rsidR="003D42D8" w:rsidRDefault="00BF1A30">
            <w:pPr>
              <w:spacing w:line="240" w:lineRule="auto"/>
              <w:ind w:firstLineChars="0" w:firstLine="0"/>
              <w:rPr>
                <w:rFonts w:ascii="仿宋" w:hAnsi="仿宋" w:cs="Arial"/>
                <w:sz w:val="21"/>
                <w:szCs w:val="21"/>
              </w:rPr>
            </w:pPr>
            <w:r>
              <w:rPr>
                <w:rFonts w:ascii="仿宋" w:hAnsi="仿宋" w:cs="Arial" w:hint="eastAsia"/>
                <w:sz w:val="21"/>
                <w:szCs w:val="21"/>
              </w:rPr>
              <w:t>CO</w:t>
            </w:r>
            <w:r>
              <w:rPr>
                <w:rFonts w:ascii="仿宋" w:hAnsi="仿宋" w:cs="Arial"/>
                <w:sz w:val="21"/>
                <w:szCs w:val="21"/>
                <w:vertAlign w:val="subscript"/>
              </w:rPr>
              <w:t>2</w:t>
            </w:r>
            <w:r>
              <w:rPr>
                <w:rFonts w:ascii="仿宋" w:hAnsi="仿宋" w:cs="Arial" w:hint="eastAsia"/>
                <w:sz w:val="21"/>
                <w:szCs w:val="21"/>
              </w:rPr>
              <w:t>压缩机</w:t>
            </w:r>
            <w:r>
              <w:rPr>
                <w:rFonts w:ascii="仿宋" w:hAnsi="仿宋" w:cs="Arial"/>
                <w:sz w:val="21"/>
                <w:szCs w:val="21"/>
              </w:rPr>
              <w:t>冷态</w:t>
            </w:r>
            <w:r>
              <w:rPr>
                <w:rFonts w:ascii="仿宋" w:hAnsi="仿宋" w:cs="Arial" w:hint="eastAsia"/>
                <w:sz w:val="21"/>
                <w:szCs w:val="21"/>
              </w:rPr>
              <w:t>开车</w:t>
            </w:r>
          </w:p>
        </w:tc>
        <w:tc>
          <w:tcPr>
            <w:tcW w:w="1709" w:type="dxa"/>
            <w:vAlign w:val="center"/>
          </w:tcPr>
          <w:p w14:paraId="7D860E9A"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不作限定</w:t>
            </w:r>
          </w:p>
        </w:tc>
      </w:tr>
      <w:tr w:rsidR="003D42D8" w14:paraId="1196E5CD" w14:textId="77777777">
        <w:trPr>
          <w:trHeight w:val="360"/>
          <w:jc w:val="center"/>
        </w:trPr>
        <w:tc>
          <w:tcPr>
            <w:tcW w:w="871" w:type="dxa"/>
            <w:vAlign w:val="center"/>
          </w:tcPr>
          <w:p w14:paraId="4C3B1447"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2</w:t>
            </w:r>
          </w:p>
        </w:tc>
        <w:tc>
          <w:tcPr>
            <w:tcW w:w="5220" w:type="dxa"/>
            <w:vAlign w:val="center"/>
          </w:tcPr>
          <w:p w14:paraId="1185B62C" w14:textId="77777777" w:rsidR="003D42D8" w:rsidRDefault="00BF1A30">
            <w:pPr>
              <w:spacing w:line="240" w:lineRule="auto"/>
              <w:ind w:firstLineChars="0" w:firstLine="0"/>
              <w:rPr>
                <w:rFonts w:ascii="仿宋" w:hAnsi="仿宋" w:cs="Arial"/>
                <w:sz w:val="21"/>
                <w:szCs w:val="21"/>
              </w:rPr>
            </w:pPr>
            <w:r>
              <w:rPr>
                <w:rFonts w:ascii="仿宋" w:hAnsi="仿宋" w:cs="Arial" w:hint="eastAsia"/>
                <w:sz w:val="21"/>
                <w:szCs w:val="21"/>
              </w:rPr>
              <w:t>CO</w:t>
            </w:r>
            <w:r>
              <w:rPr>
                <w:rFonts w:ascii="仿宋" w:hAnsi="仿宋" w:cs="Arial"/>
                <w:sz w:val="21"/>
                <w:szCs w:val="21"/>
                <w:vertAlign w:val="subscript"/>
              </w:rPr>
              <w:t>2</w:t>
            </w:r>
            <w:r>
              <w:rPr>
                <w:rFonts w:ascii="仿宋" w:hAnsi="仿宋" w:cs="Arial" w:hint="eastAsia"/>
                <w:sz w:val="21"/>
                <w:szCs w:val="21"/>
              </w:rPr>
              <w:t>压缩机稳定</w:t>
            </w:r>
            <w:r>
              <w:rPr>
                <w:rFonts w:ascii="仿宋" w:hAnsi="仿宋" w:cs="Arial"/>
                <w:sz w:val="21"/>
                <w:szCs w:val="21"/>
              </w:rPr>
              <w:t>生产</w:t>
            </w:r>
          </w:p>
        </w:tc>
        <w:tc>
          <w:tcPr>
            <w:tcW w:w="1709" w:type="dxa"/>
            <w:vAlign w:val="center"/>
          </w:tcPr>
          <w:p w14:paraId="51AA694F"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15</w:t>
            </w:r>
          </w:p>
        </w:tc>
      </w:tr>
      <w:tr w:rsidR="003D42D8" w14:paraId="30F9B983" w14:textId="77777777">
        <w:trPr>
          <w:jc w:val="center"/>
        </w:trPr>
        <w:tc>
          <w:tcPr>
            <w:tcW w:w="871" w:type="dxa"/>
            <w:vAlign w:val="center"/>
          </w:tcPr>
          <w:p w14:paraId="64FAA4BD"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3</w:t>
            </w:r>
          </w:p>
        </w:tc>
        <w:tc>
          <w:tcPr>
            <w:tcW w:w="5220" w:type="dxa"/>
            <w:vAlign w:val="center"/>
          </w:tcPr>
          <w:p w14:paraId="7E8EDA7F" w14:textId="77777777" w:rsidR="003D42D8" w:rsidRDefault="00BF1A30">
            <w:pPr>
              <w:spacing w:line="240" w:lineRule="auto"/>
              <w:ind w:firstLineChars="0" w:firstLine="0"/>
              <w:rPr>
                <w:rFonts w:ascii="仿宋" w:hAnsi="仿宋" w:cs="Arial"/>
                <w:sz w:val="21"/>
                <w:szCs w:val="21"/>
              </w:rPr>
            </w:pPr>
            <w:r>
              <w:rPr>
                <w:rFonts w:ascii="仿宋" w:hAnsi="仿宋" w:cs="Arial" w:hint="eastAsia"/>
                <w:sz w:val="21"/>
                <w:szCs w:val="21"/>
              </w:rPr>
              <w:t>CO</w:t>
            </w:r>
            <w:r>
              <w:rPr>
                <w:rFonts w:ascii="仿宋" w:hAnsi="仿宋" w:cs="Arial"/>
                <w:sz w:val="21"/>
                <w:szCs w:val="21"/>
                <w:vertAlign w:val="subscript"/>
              </w:rPr>
              <w:t>2</w:t>
            </w:r>
            <w:r>
              <w:rPr>
                <w:rFonts w:ascii="仿宋" w:hAnsi="仿宋" w:cs="Arial" w:hint="eastAsia"/>
                <w:sz w:val="21"/>
                <w:szCs w:val="21"/>
              </w:rPr>
              <w:t>压缩机事故：控制</w:t>
            </w:r>
            <w:r>
              <w:rPr>
                <w:rFonts w:ascii="仿宋" w:hAnsi="仿宋" w:cs="Arial"/>
                <w:sz w:val="21"/>
                <w:szCs w:val="21"/>
              </w:rPr>
              <w:t>油压偏低</w:t>
            </w:r>
          </w:p>
        </w:tc>
        <w:tc>
          <w:tcPr>
            <w:tcW w:w="1709" w:type="dxa"/>
            <w:vAlign w:val="center"/>
          </w:tcPr>
          <w:p w14:paraId="4961334C"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不作限定</w:t>
            </w:r>
          </w:p>
        </w:tc>
      </w:tr>
      <w:tr w:rsidR="003D42D8" w14:paraId="62700194" w14:textId="77777777">
        <w:trPr>
          <w:trHeight w:val="251"/>
          <w:jc w:val="center"/>
        </w:trPr>
        <w:tc>
          <w:tcPr>
            <w:tcW w:w="871" w:type="dxa"/>
            <w:vAlign w:val="center"/>
          </w:tcPr>
          <w:p w14:paraId="774E9454"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4</w:t>
            </w:r>
          </w:p>
        </w:tc>
        <w:tc>
          <w:tcPr>
            <w:tcW w:w="5220" w:type="dxa"/>
            <w:vAlign w:val="center"/>
          </w:tcPr>
          <w:p w14:paraId="1C9D4E22" w14:textId="77777777" w:rsidR="003D42D8" w:rsidRDefault="00BF1A30">
            <w:pPr>
              <w:spacing w:line="240" w:lineRule="auto"/>
              <w:ind w:firstLineChars="0" w:firstLine="0"/>
              <w:rPr>
                <w:rFonts w:ascii="仿宋" w:hAnsi="仿宋" w:cs="Arial"/>
                <w:sz w:val="21"/>
                <w:szCs w:val="21"/>
              </w:rPr>
            </w:pPr>
            <w:r>
              <w:rPr>
                <w:rFonts w:ascii="仿宋" w:hAnsi="仿宋" w:cs="Arial" w:hint="eastAsia"/>
                <w:sz w:val="21"/>
                <w:szCs w:val="21"/>
              </w:rPr>
              <w:t>间歇</w:t>
            </w:r>
            <w:proofErr w:type="gramStart"/>
            <w:r>
              <w:rPr>
                <w:rFonts w:ascii="仿宋" w:hAnsi="仿宋" w:cs="Arial" w:hint="eastAsia"/>
                <w:sz w:val="21"/>
                <w:szCs w:val="21"/>
              </w:rPr>
              <w:t>釜</w:t>
            </w:r>
            <w:proofErr w:type="gramEnd"/>
            <w:r>
              <w:rPr>
                <w:rFonts w:ascii="仿宋" w:hAnsi="仿宋" w:cs="Arial" w:hint="eastAsia"/>
                <w:sz w:val="21"/>
                <w:szCs w:val="21"/>
              </w:rPr>
              <w:t>单元冷态开车</w:t>
            </w:r>
          </w:p>
        </w:tc>
        <w:tc>
          <w:tcPr>
            <w:tcW w:w="1709" w:type="dxa"/>
            <w:vAlign w:val="center"/>
          </w:tcPr>
          <w:p w14:paraId="59CB2C51"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不作限定</w:t>
            </w:r>
          </w:p>
        </w:tc>
      </w:tr>
      <w:tr w:rsidR="003D42D8" w14:paraId="15468D2D" w14:textId="77777777">
        <w:trPr>
          <w:jc w:val="center"/>
        </w:trPr>
        <w:tc>
          <w:tcPr>
            <w:tcW w:w="871" w:type="dxa"/>
            <w:vAlign w:val="center"/>
          </w:tcPr>
          <w:p w14:paraId="7DF98904"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5</w:t>
            </w:r>
          </w:p>
        </w:tc>
        <w:tc>
          <w:tcPr>
            <w:tcW w:w="5220" w:type="dxa"/>
            <w:vAlign w:val="center"/>
          </w:tcPr>
          <w:p w14:paraId="690A6120" w14:textId="77777777" w:rsidR="003D42D8" w:rsidRDefault="00BF1A30">
            <w:pPr>
              <w:spacing w:line="240" w:lineRule="auto"/>
              <w:ind w:firstLineChars="0" w:firstLine="0"/>
              <w:rPr>
                <w:rFonts w:ascii="仿宋" w:hAnsi="仿宋" w:cs="Arial"/>
                <w:sz w:val="21"/>
                <w:szCs w:val="21"/>
              </w:rPr>
            </w:pPr>
            <w:r>
              <w:rPr>
                <w:rFonts w:ascii="仿宋" w:hAnsi="仿宋" w:cs="Arial" w:hint="eastAsia"/>
                <w:sz w:val="21"/>
                <w:szCs w:val="21"/>
              </w:rPr>
              <w:t>间歇</w:t>
            </w:r>
            <w:proofErr w:type="gramStart"/>
            <w:r>
              <w:rPr>
                <w:rFonts w:ascii="仿宋" w:hAnsi="仿宋" w:cs="Arial" w:hint="eastAsia"/>
                <w:sz w:val="21"/>
                <w:szCs w:val="21"/>
              </w:rPr>
              <w:t>釜</w:t>
            </w:r>
            <w:proofErr w:type="gramEnd"/>
            <w:r>
              <w:rPr>
                <w:rFonts w:ascii="仿宋" w:hAnsi="仿宋" w:cs="Arial" w:hint="eastAsia"/>
                <w:sz w:val="21"/>
                <w:szCs w:val="21"/>
              </w:rPr>
              <w:t>单元正常停车</w:t>
            </w:r>
          </w:p>
        </w:tc>
        <w:tc>
          <w:tcPr>
            <w:tcW w:w="1709" w:type="dxa"/>
            <w:vAlign w:val="center"/>
          </w:tcPr>
          <w:p w14:paraId="4E3D006F"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不作限定</w:t>
            </w:r>
          </w:p>
        </w:tc>
      </w:tr>
      <w:tr w:rsidR="003D42D8" w14:paraId="45B38BC0" w14:textId="77777777">
        <w:trPr>
          <w:jc w:val="center"/>
        </w:trPr>
        <w:tc>
          <w:tcPr>
            <w:tcW w:w="871" w:type="dxa"/>
            <w:vAlign w:val="center"/>
          </w:tcPr>
          <w:p w14:paraId="4EA2AB92"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6</w:t>
            </w:r>
          </w:p>
        </w:tc>
        <w:tc>
          <w:tcPr>
            <w:tcW w:w="5220" w:type="dxa"/>
            <w:vAlign w:val="center"/>
          </w:tcPr>
          <w:p w14:paraId="519CF108" w14:textId="77777777" w:rsidR="003D42D8" w:rsidRDefault="00BF1A30">
            <w:pPr>
              <w:spacing w:line="240" w:lineRule="auto"/>
              <w:ind w:firstLineChars="0" w:firstLine="0"/>
              <w:rPr>
                <w:rFonts w:ascii="仿宋" w:hAnsi="仿宋" w:cs="Arial"/>
                <w:sz w:val="21"/>
                <w:szCs w:val="21"/>
              </w:rPr>
            </w:pPr>
            <w:r>
              <w:rPr>
                <w:rFonts w:ascii="仿宋" w:hAnsi="仿宋" w:cs="Arial" w:hint="eastAsia"/>
                <w:sz w:val="21"/>
                <w:szCs w:val="21"/>
              </w:rPr>
              <w:t>间歇</w:t>
            </w:r>
            <w:proofErr w:type="gramStart"/>
            <w:r>
              <w:rPr>
                <w:rFonts w:ascii="仿宋" w:hAnsi="仿宋" w:cs="Arial" w:hint="eastAsia"/>
                <w:sz w:val="21"/>
                <w:szCs w:val="21"/>
              </w:rPr>
              <w:t>釜</w:t>
            </w:r>
            <w:proofErr w:type="gramEnd"/>
            <w:r>
              <w:rPr>
                <w:rFonts w:ascii="仿宋" w:hAnsi="仿宋" w:cs="Arial" w:hint="eastAsia"/>
                <w:sz w:val="21"/>
                <w:szCs w:val="21"/>
              </w:rPr>
              <w:t>单元事故：反应釜反应</w:t>
            </w:r>
            <w:r>
              <w:rPr>
                <w:rFonts w:ascii="仿宋" w:hAnsi="仿宋" w:cs="Arial"/>
                <w:sz w:val="21"/>
                <w:szCs w:val="21"/>
              </w:rPr>
              <w:t>温度超温</w:t>
            </w:r>
          </w:p>
        </w:tc>
        <w:tc>
          <w:tcPr>
            <w:tcW w:w="1709" w:type="dxa"/>
            <w:vAlign w:val="center"/>
          </w:tcPr>
          <w:p w14:paraId="0CD79674"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不作限定</w:t>
            </w:r>
          </w:p>
        </w:tc>
      </w:tr>
      <w:tr w:rsidR="003D42D8" w14:paraId="231C0EF3" w14:textId="77777777">
        <w:trPr>
          <w:jc w:val="center"/>
        </w:trPr>
        <w:tc>
          <w:tcPr>
            <w:tcW w:w="871" w:type="dxa"/>
            <w:vAlign w:val="center"/>
          </w:tcPr>
          <w:p w14:paraId="140513A7"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7</w:t>
            </w:r>
          </w:p>
        </w:tc>
        <w:tc>
          <w:tcPr>
            <w:tcW w:w="5220" w:type="dxa"/>
            <w:vAlign w:val="center"/>
          </w:tcPr>
          <w:p w14:paraId="21CFAB69" w14:textId="77777777" w:rsidR="003D42D8" w:rsidRDefault="00BF1A30">
            <w:pPr>
              <w:spacing w:line="240" w:lineRule="auto"/>
              <w:ind w:firstLineChars="0" w:firstLine="0"/>
              <w:rPr>
                <w:rFonts w:ascii="仿宋" w:hAnsi="仿宋" w:cs="Arial"/>
                <w:sz w:val="21"/>
                <w:szCs w:val="21"/>
              </w:rPr>
            </w:pPr>
            <w:r>
              <w:rPr>
                <w:rFonts w:ascii="仿宋" w:hAnsi="仿宋" w:cs="Arial" w:hint="eastAsia"/>
                <w:sz w:val="21"/>
                <w:szCs w:val="21"/>
              </w:rPr>
              <w:t>抽</w:t>
            </w:r>
            <w:r>
              <w:rPr>
                <w:rFonts w:ascii="仿宋" w:hAnsi="仿宋" w:cs="Arial"/>
                <w:sz w:val="21"/>
                <w:szCs w:val="21"/>
              </w:rPr>
              <w:t>真空单元</w:t>
            </w:r>
            <w:r>
              <w:rPr>
                <w:rFonts w:ascii="仿宋" w:hAnsi="仿宋" w:cs="Arial" w:hint="eastAsia"/>
                <w:sz w:val="21"/>
                <w:szCs w:val="21"/>
              </w:rPr>
              <w:t>正常停</w:t>
            </w:r>
            <w:r>
              <w:rPr>
                <w:rFonts w:ascii="仿宋" w:hAnsi="仿宋" w:cs="Arial"/>
                <w:sz w:val="21"/>
                <w:szCs w:val="21"/>
              </w:rPr>
              <w:t>车</w:t>
            </w:r>
          </w:p>
        </w:tc>
        <w:tc>
          <w:tcPr>
            <w:tcW w:w="1709" w:type="dxa"/>
            <w:vAlign w:val="center"/>
          </w:tcPr>
          <w:p w14:paraId="36EFA865"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不作限定</w:t>
            </w:r>
          </w:p>
        </w:tc>
      </w:tr>
      <w:tr w:rsidR="003D42D8" w14:paraId="3E5BAA18" w14:textId="77777777">
        <w:trPr>
          <w:jc w:val="center"/>
        </w:trPr>
        <w:tc>
          <w:tcPr>
            <w:tcW w:w="871" w:type="dxa"/>
            <w:vAlign w:val="center"/>
          </w:tcPr>
          <w:p w14:paraId="0676351B"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8</w:t>
            </w:r>
          </w:p>
        </w:tc>
        <w:tc>
          <w:tcPr>
            <w:tcW w:w="5220" w:type="dxa"/>
            <w:vAlign w:val="center"/>
          </w:tcPr>
          <w:p w14:paraId="7FE00274" w14:textId="77777777" w:rsidR="003D42D8" w:rsidRDefault="00BF1A30">
            <w:pPr>
              <w:spacing w:line="240" w:lineRule="auto"/>
              <w:ind w:firstLineChars="0" w:firstLine="0"/>
              <w:rPr>
                <w:rFonts w:ascii="仿宋" w:hAnsi="仿宋" w:cs="Arial"/>
                <w:sz w:val="21"/>
                <w:szCs w:val="21"/>
              </w:rPr>
            </w:pPr>
            <w:r>
              <w:rPr>
                <w:rFonts w:ascii="仿宋" w:hAnsi="仿宋" w:cs="Arial" w:hint="eastAsia"/>
                <w:sz w:val="21"/>
                <w:szCs w:val="21"/>
              </w:rPr>
              <w:t>抽真空</w:t>
            </w:r>
            <w:r>
              <w:rPr>
                <w:rFonts w:ascii="仿宋" w:hAnsi="仿宋" w:cs="Arial"/>
                <w:sz w:val="21"/>
                <w:szCs w:val="21"/>
              </w:rPr>
              <w:t>单元稳定生产</w:t>
            </w:r>
          </w:p>
        </w:tc>
        <w:tc>
          <w:tcPr>
            <w:tcW w:w="1709" w:type="dxa"/>
            <w:vAlign w:val="center"/>
          </w:tcPr>
          <w:p w14:paraId="4FCB1E71"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15</w:t>
            </w:r>
          </w:p>
        </w:tc>
      </w:tr>
      <w:tr w:rsidR="003D42D8" w14:paraId="72D5FB38" w14:textId="77777777">
        <w:trPr>
          <w:jc w:val="center"/>
        </w:trPr>
        <w:tc>
          <w:tcPr>
            <w:tcW w:w="871" w:type="dxa"/>
            <w:vAlign w:val="center"/>
          </w:tcPr>
          <w:p w14:paraId="5D993AC6"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9</w:t>
            </w:r>
          </w:p>
        </w:tc>
        <w:tc>
          <w:tcPr>
            <w:tcW w:w="5220" w:type="dxa"/>
            <w:vAlign w:val="center"/>
          </w:tcPr>
          <w:p w14:paraId="5A70B8E3" w14:textId="77777777" w:rsidR="003D42D8" w:rsidRDefault="00BF1A30">
            <w:pPr>
              <w:spacing w:line="240" w:lineRule="auto"/>
              <w:ind w:firstLineChars="0" w:firstLine="0"/>
              <w:rPr>
                <w:rFonts w:ascii="仿宋" w:hAnsi="仿宋" w:cs="Arial"/>
                <w:sz w:val="21"/>
                <w:szCs w:val="21"/>
              </w:rPr>
            </w:pPr>
            <w:r>
              <w:rPr>
                <w:rFonts w:ascii="仿宋" w:hAnsi="仿宋" w:cs="Arial" w:hint="eastAsia"/>
                <w:sz w:val="21"/>
                <w:szCs w:val="21"/>
              </w:rPr>
              <w:t>吸收解吸冷态开车</w:t>
            </w:r>
          </w:p>
        </w:tc>
        <w:tc>
          <w:tcPr>
            <w:tcW w:w="1709" w:type="dxa"/>
            <w:vAlign w:val="center"/>
          </w:tcPr>
          <w:p w14:paraId="3171B914"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不作限定</w:t>
            </w:r>
          </w:p>
        </w:tc>
      </w:tr>
      <w:tr w:rsidR="003D42D8" w14:paraId="2FDB8289" w14:textId="77777777">
        <w:trPr>
          <w:trHeight w:val="347"/>
          <w:jc w:val="center"/>
        </w:trPr>
        <w:tc>
          <w:tcPr>
            <w:tcW w:w="871" w:type="dxa"/>
            <w:vAlign w:val="center"/>
          </w:tcPr>
          <w:p w14:paraId="16139413"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10</w:t>
            </w:r>
          </w:p>
        </w:tc>
        <w:tc>
          <w:tcPr>
            <w:tcW w:w="5220" w:type="dxa"/>
            <w:vAlign w:val="center"/>
          </w:tcPr>
          <w:p w14:paraId="082452C8" w14:textId="77777777" w:rsidR="003D42D8" w:rsidRDefault="00BF1A30">
            <w:pPr>
              <w:spacing w:line="240" w:lineRule="auto"/>
              <w:ind w:firstLineChars="0" w:firstLine="0"/>
              <w:rPr>
                <w:rFonts w:ascii="仿宋" w:hAnsi="仿宋" w:cs="Arial"/>
                <w:sz w:val="21"/>
                <w:szCs w:val="21"/>
              </w:rPr>
            </w:pPr>
            <w:r>
              <w:rPr>
                <w:rFonts w:ascii="仿宋" w:hAnsi="仿宋" w:cs="Arial" w:hint="eastAsia"/>
                <w:sz w:val="21"/>
                <w:szCs w:val="21"/>
              </w:rPr>
              <w:t>吸收解吸稳定生产</w:t>
            </w:r>
          </w:p>
        </w:tc>
        <w:tc>
          <w:tcPr>
            <w:tcW w:w="1709" w:type="dxa"/>
            <w:vAlign w:val="center"/>
          </w:tcPr>
          <w:p w14:paraId="748866C5"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15</w:t>
            </w:r>
          </w:p>
        </w:tc>
      </w:tr>
      <w:tr w:rsidR="003D42D8" w14:paraId="6CF706DC" w14:textId="77777777">
        <w:trPr>
          <w:trHeight w:val="415"/>
          <w:jc w:val="center"/>
        </w:trPr>
        <w:tc>
          <w:tcPr>
            <w:tcW w:w="871" w:type="dxa"/>
            <w:vAlign w:val="center"/>
          </w:tcPr>
          <w:p w14:paraId="132B9C10"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11</w:t>
            </w:r>
          </w:p>
        </w:tc>
        <w:tc>
          <w:tcPr>
            <w:tcW w:w="5220" w:type="dxa"/>
            <w:vAlign w:val="center"/>
          </w:tcPr>
          <w:p w14:paraId="0B0EC092" w14:textId="77777777" w:rsidR="003D42D8" w:rsidRDefault="00BF1A30">
            <w:pPr>
              <w:spacing w:line="240" w:lineRule="auto"/>
              <w:ind w:firstLineChars="0" w:firstLine="0"/>
              <w:rPr>
                <w:rFonts w:ascii="仿宋" w:hAnsi="仿宋" w:cs="Arial"/>
                <w:sz w:val="21"/>
                <w:szCs w:val="21"/>
              </w:rPr>
            </w:pPr>
            <w:r>
              <w:rPr>
                <w:rFonts w:ascii="仿宋" w:hAnsi="仿宋" w:cs="Arial" w:hint="eastAsia"/>
                <w:sz w:val="21"/>
                <w:szCs w:val="21"/>
              </w:rPr>
              <w:t>吸收解吸事故：仪表风</w:t>
            </w:r>
            <w:r>
              <w:rPr>
                <w:rFonts w:ascii="仿宋" w:hAnsi="仿宋" w:cs="Arial"/>
                <w:sz w:val="21"/>
                <w:szCs w:val="21"/>
              </w:rPr>
              <w:t>中断</w:t>
            </w:r>
          </w:p>
        </w:tc>
        <w:tc>
          <w:tcPr>
            <w:tcW w:w="1709" w:type="dxa"/>
            <w:vAlign w:val="center"/>
          </w:tcPr>
          <w:p w14:paraId="4FFE61B4"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不作限定</w:t>
            </w:r>
          </w:p>
        </w:tc>
      </w:tr>
      <w:tr w:rsidR="003D42D8" w14:paraId="5C2D8CA1" w14:textId="77777777">
        <w:trPr>
          <w:trHeight w:val="415"/>
          <w:jc w:val="center"/>
        </w:trPr>
        <w:tc>
          <w:tcPr>
            <w:tcW w:w="871" w:type="dxa"/>
            <w:vAlign w:val="center"/>
          </w:tcPr>
          <w:p w14:paraId="5BCF2945"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1</w:t>
            </w:r>
            <w:r>
              <w:rPr>
                <w:rFonts w:ascii="仿宋" w:hAnsi="仿宋" w:cs="Arial"/>
                <w:sz w:val="21"/>
                <w:szCs w:val="21"/>
              </w:rPr>
              <w:t>2</w:t>
            </w:r>
          </w:p>
        </w:tc>
        <w:tc>
          <w:tcPr>
            <w:tcW w:w="5220" w:type="dxa"/>
            <w:vAlign w:val="center"/>
          </w:tcPr>
          <w:p w14:paraId="356F25F1" w14:textId="77777777" w:rsidR="003D42D8" w:rsidRDefault="00BF1A30">
            <w:pPr>
              <w:spacing w:line="240" w:lineRule="auto"/>
              <w:ind w:firstLineChars="0" w:firstLine="0"/>
              <w:rPr>
                <w:rFonts w:ascii="仿宋" w:hAnsi="仿宋" w:cs="Arial"/>
                <w:sz w:val="21"/>
                <w:szCs w:val="21"/>
              </w:rPr>
            </w:pPr>
            <w:r>
              <w:rPr>
                <w:rFonts w:ascii="仿宋" w:hAnsi="仿宋" w:cs="Arial" w:hint="eastAsia"/>
                <w:sz w:val="21"/>
                <w:szCs w:val="21"/>
              </w:rPr>
              <w:t>吸收解吸HSE应急处理：</w:t>
            </w:r>
            <w:proofErr w:type="gramStart"/>
            <w:r>
              <w:rPr>
                <w:rFonts w:ascii="仿宋" w:hAnsi="仿宋" w:cs="Arial" w:hint="eastAsia"/>
                <w:sz w:val="21"/>
                <w:szCs w:val="21"/>
              </w:rPr>
              <w:t>原料气进吸收塔</w:t>
            </w:r>
            <w:proofErr w:type="gramEnd"/>
            <w:r>
              <w:rPr>
                <w:rFonts w:ascii="仿宋" w:hAnsi="仿宋" w:cs="Arial" w:hint="eastAsia"/>
                <w:sz w:val="21"/>
                <w:szCs w:val="21"/>
              </w:rPr>
              <w:t>阀门法兰泄漏着火</w:t>
            </w:r>
          </w:p>
        </w:tc>
        <w:tc>
          <w:tcPr>
            <w:tcW w:w="1709" w:type="dxa"/>
            <w:vAlign w:val="center"/>
          </w:tcPr>
          <w:p w14:paraId="040F5B48"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不作限定</w:t>
            </w:r>
          </w:p>
        </w:tc>
      </w:tr>
      <w:tr w:rsidR="003D42D8" w14:paraId="4A594CF5" w14:textId="77777777">
        <w:trPr>
          <w:trHeight w:val="415"/>
          <w:jc w:val="center"/>
        </w:trPr>
        <w:tc>
          <w:tcPr>
            <w:tcW w:w="871" w:type="dxa"/>
            <w:vAlign w:val="center"/>
          </w:tcPr>
          <w:p w14:paraId="5A78F486"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1</w:t>
            </w:r>
            <w:r>
              <w:rPr>
                <w:rFonts w:ascii="仿宋" w:hAnsi="仿宋" w:cs="Arial"/>
                <w:sz w:val="21"/>
                <w:szCs w:val="21"/>
              </w:rPr>
              <w:t>3</w:t>
            </w:r>
          </w:p>
        </w:tc>
        <w:tc>
          <w:tcPr>
            <w:tcW w:w="5220" w:type="dxa"/>
            <w:vAlign w:val="center"/>
          </w:tcPr>
          <w:p w14:paraId="6D499211" w14:textId="77777777" w:rsidR="003D42D8" w:rsidRDefault="00BF1A30">
            <w:pPr>
              <w:spacing w:line="240" w:lineRule="auto"/>
              <w:ind w:firstLineChars="0" w:firstLine="0"/>
              <w:rPr>
                <w:rFonts w:ascii="仿宋" w:hAnsi="仿宋" w:cs="Arial"/>
                <w:sz w:val="21"/>
                <w:szCs w:val="21"/>
              </w:rPr>
            </w:pPr>
            <w:r>
              <w:rPr>
                <w:rFonts w:ascii="仿宋" w:hAnsi="仿宋" w:cs="Arial" w:hint="eastAsia"/>
                <w:sz w:val="21"/>
                <w:szCs w:val="21"/>
              </w:rPr>
              <w:t>间歇</w:t>
            </w:r>
            <w:proofErr w:type="gramStart"/>
            <w:r>
              <w:rPr>
                <w:rFonts w:ascii="仿宋" w:hAnsi="仿宋" w:cs="Arial" w:hint="eastAsia"/>
                <w:sz w:val="21"/>
                <w:szCs w:val="21"/>
              </w:rPr>
              <w:t>釜</w:t>
            </w:r>
            <w:proofErr w:type="gramEnd"/>
            <w:r>
              <w:rPr>
                <w:rFonts w:ascii="仿宋" w:hAnsi="仿宋" w:cs="Arial" w:hint="eastAsia"/>
                <w:sz w:val="21"/>
                <w:szCs w:val="21"/>
              </w:rPr>
              <w:t>HSE应急处理：反应釜安全阀H</w:t>
            </w:r>
            <w:r>
              <w:rPr>
                <w:rFonts w:ascii="仿宋" w:hAnsi="仿宋" w:cs="Arial" w:hint="eastAsia"/>
                <w:sz w:val="21"/>
                <w:szCs w:val="21"/>
                <w:vertAlign w:val="subscript"/>
              </w:rPr>
              <w:t>2</w:t>
            </w:r>
            <w:r>
              <w:rPr>
                <w:rFonts w:ascii="仿宋" w:hAnsi="仿宋" w:cs="Arial" w:hint="eastAsia"/>
                <w:sz w:val="21"/>
                <w:szCs w:val="21"/>
              </w:rPr>
              <w:t>S泄露人员中毒</w:t>
            </w:r>
          </w:p>
        </w:tc>
        <w:tc>
          <w:tcPr>
            <w:tcW w:w="1709" w:type="dxa"/>
            <w:vAlign w:val="center"/>
          </w:tcPr>
          <w:p w14:paraId="3A758AC4"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不作限定</w:t>
            </w:r>
          </w:p>
        </w:tc>
      </w:tr>
      <w:tr w:rsidR="003D42D8" w14:paraId="57AAE64E" w14:textId="77777777">
        <w:trPr>
          <w:trHeight w:val="415"/>
          <w:jc w:val="center"/>
        </w:trPr>
        <w:tc>
          <w:tcPr>
            <w:tcW w:w="871" w:type="dxa"/>
            <w:vAlign w:val="center"/>
          </w:tcPr>
          <w:p w14:paraId="5EEA1EFB"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1</w:t>
            </w:r>
            <w:r>
              <w:rPr>
                <w:rFonts w:ascii="仿宋" w:hAnsi="仿宋" w:cs="Arial"/>
                <w:sz w:val="21"/>
                <w:szCs w:val="21"/>
              </w:rPr>
              <w:t>4</w:t>
            </w:r>
          </w:p>
        </w:tc>
        <w:tc>
          <w:tcPr>
            <w:tcW w:w="5220" w:type="dxa"/>
            <w:vAlign w:val="center"/>
          </w:tcPr>
          <w:p w14:paraId="56B36411" w14:textId="77777777" w:rsidR="003D42D8" w:rsidRDefault="00BF1A30">
            <w:pPr>
              <w:spacing w:line="240" w:lineRule="auto"/>
              <w:ind w:firstLineChars="0" w:firstLine="0"/>
              <w:rPr>
                <w:rFonts w:ascii="仿宋" w:hAnsi="仿宋" w:cs="Arial"/>
                <w:sz w:val="21"/>
                <w:szCs w:val="21"/>
              </w:rPr>
            </w:pPr>
            <w:r>
              <w:rPr>
                <w:rFonts w:ascii="仿宋" w:hAnsi="仿宋" w:cs="Arial" w:hint="eastAsia"/>
                <w:sz w:val="21"/>
                <w:szCs w:val="21"/>
              </w:rPr>
              <w:t>随机提问回答</w:t>
            </w:r>
          </w:p>
        </w:tc>
        <w:tc>
          <w:tcPr>
            <w:tcW w:w="1709" w:type="dxa"/>
            <w:vAlign w:val="center"/>
          </w:tcPr>
          <w:p w14:paraId="3B12B4B2"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0</w:t>
            </w:r>
          </w:p>
        </w:tc>
      </w:tr>
      <w:tr w:rsidR="003D42D8" w14:paraId="2CA88C5A" w14:textId="77777777">
        <w:trPr>
          <w:trHeight w:val="238"/>
          <w:jc w:val="center"/>
        </w:trPr>
        <w:tc>
          <w:tcPr>
            <w:tcW w:w="871" w:type="dxa"/>
            <w:vAlign w:val="center"/>
          </w:tcPr>
          <w:p w14:paraId="52522FC7" w14:textId="77777777" w:rsidR="003D42D8" w:rsidRDefault="00BF1A30">
            <w:pPr>
              <w:spacing w:line="240" w:lineRule="auto"/>
              <w:ind w:firstLineChars="0" w:firstLine="0"/>
              <w:jc w:val="center"/>
              <w:rPr>
                <w:rFonts w:ascii="仿宋" w:hAnsi="仿宋" w:cs="Arial"/>
                <w:sz w:val="21"/>
                <w:szCs w:val="21"/>
              </w:rPr>
            </w:pPr>
            <w:r>
              <w:rPr>
                <w:rFonts w:ascii="仿宋" w:hAnsi="仿宋" w:cs="Arial" w:hint="eastAsia"/>
                <w:sz w:val="21"/>
                <w:szCs w:val="21"/>
              </w:rPr>
              <w:t>总计</w:t>
            </w:r>
          </w:p>
        </w:tc>
        <w:tc>
          <w:tcPr>
            <w:tcW w:w="5220" w:type="dxa"/>
            <w:vAlign w:val="center"/>
          </w:tcPr>
          <w:p w14:paraId="35FFBF48" w14:textId="77777777" w:rsidR="003D42D8" w:rsidRDefault="003D42D8">
            <w:pPr>
              <w:spacing w:line="240" w:lineRule="auto"/>
              <w:ind w:firstLineChars="0" w:firstLine="0"/>
              <w:jc w:val="center"/>
              <w:rPr>
                <w:rFonts w:ascii="仿宋" w:hAnsi="仿宋" w:cs="Arial"/>
                <w:sz w:val="21"/>
                <w:szCs w:val="21"/>
              </w:rPr>
            </w:pPr>
          </w:p>
        </w:tc>
        <w:tc>
          <w:tcPr>
            <w:tcW w:w="1709" w:type="dxa"/>
            <w:vAlign w:val="center"/>
          </w:tcPr>
          <w:p w14:paraId="2F5A0CC4" w14:textId="77777777" w:rsidR="003D42D8" w:rsidRDefault="00BF1A30">
            <w:pPr>
              <w:spacing w:line="240" w:lineRule="auto"/>
              <w:ind w:firstLineChars="0" w:firstLine="0"/>
              <w:jc w:val="center"/>
              <w:rPr>
                <w:rFonts w:ascii="仿宋" w:hAnsi="仿宋" w:cs="Arial"/>
                <w:sz w:val="21"/>
                <w:szCs w:val="21"/>
              </w:rPr>
            </w:pPr>
            <w:r>
              <w:rPr>
                <w:rFonts w:ascii="仿宋" w:hAnsi="仿宋" w:cs="Arial"/>
                <w:sz w:val="21"/>
                <w:szCs w:val="21"/>
              </w:rPr>
              <w:fldChar w:fldCharType="begin"/>
            </w:r>
            <w:r>
              <w:rPr>
                <w:rFonts w:ascii="仿宋" w:hAnsi="仿宋" w:cs="Arial"/>
                <w:sz w:val="21"/>
                <w:szCs w:val="21"/>
              </w:rPr>
              <w:instrText xml:space="preserve"> </w:instrText>
            </w:r>
            <w:r>
              <w:rPr>
                <w:rFonts w:ascii="仿宋" w:hAnsi="仿宋" w:cs="Arial" w:hint="eastAsia"/>
                <w:sz w:val="21"/>
                <w:szCs w:val="21"/>
              </w:rPr>
              <w:instrText>=SUM(ABOVE)</w:instrText>
            </w:r>
            <w:r>
              <w:rPr>
                <w:rFonts w:ascii="仿宋" w:hAnsi="仿宋" w:cs="Arial"/>
                <w:sz w:val="21"/>
                <w:szCs w:val="21"/>
              </w:rPr>
              <w:instrText xml:space="preserve"> </w:instrText>
            </w:r>
            <w:r>
              <w:rPr>
                <w:rFonts w:ascii="仿宋" w:hAnsi="仿宋" w:cs="Arial"/>
                <w:sz w:val="21"/>
                <w:szCs w:val="21"/>
              </w:rPr>
              <w:fldChar w:fldCharType="separate"/>
            </w:r>
            <w:r>
              <w:rPr>
                <w:rFonts w:ascii="仿宋" w:hAnsi="仿宋" w:cs="Arial"/>
                <w:sz w:val="21"/>
                <w:szCs w:val="21"/>
              </w:rPr>
              <w:t>120</w:t>
            </w:r>
            <w:r>
              <w:rPr>
                <w:rFonts w:ascii="仿宋" w:hAnsi="仿宋" w:cs="Arial"/>
                <w:sz w:val="21"/>
                <w:szCs w:val="21"/>
              </w:rPr>
              <w:fldChar w:fldCharType="end"/>
            </w:r>
          </w:p>
        </w:tc>
      </w:tr>
    </w:tbl>
    <w:p w14:paraId="591D27AB" w14:textId="77777777" w:rsidR="003D42D8" w:rsidRDefault="00BF1A30">
      <w:pPr>
        <w:snapToGrid w:val="0"/>
        <w:ind w:firstLine="480"/>
        <w:rPr>
          <w:rFonts w:ascii="仿宋" w:hAnsi="仿宋" w:cs="仿宋"/>
          <w:bCs/>
          <w:szCs w:val="24"/>
        </w:rPr>
      </w:pPr>
      <w:r>
        <w:rPr>
          <w:rFonts w:ascii="仿宋" w:hAnsi="仿宋" w:cs="仿宋"/>
          <w:bCs/>
          <w:szCs w:val="24"/>
        </w:rPr>
        <w:t>2</w:t>
      </w:r>
      <w:r>
        <w:rPr>
          <w:rFonts w:ascii="仿宋" w:hAnsi="仿宋" w:cs="仿宋" w:hint="eastAsia"/>
          <w:bCs/>
          <w:szCs w:val="24"/>
        </w:rPr>
        <w:t>．考核说明</w:t>
      </w:r>
    </w:p>
    <w:p w14:paraId="4E87B631" w14:textId="77777777" w:rsidR="003D42D8" w:rsidRDefault="00BF1A30">
      <w:pPr>
        <w:snapToGrid w:val="0"/>
        <w:ind w:firstLine="480"/>
        <w:rPr>
          <w:rFonts w:ascii="仿宋" w:hAnsi="仿宋" w:cs="仿宋"/>
          <w:bCs/>
          <w:szCs w:val="24"/>
        </w:rPr>
      </w:pPr>
      <w:r>
        <w:rPr>
          <w:rFonts w:ascii="仿宋" w:hAnsi="仿宋" w:cs="仿宋" w:hint="eastAsia"/>
          <w:bCs/>
          <w:szCs w:val="24"/>
        </w:rPr>
        <w:t>（1）化工单元实训仿真操作软件采用通用2010DCS风格。</w:t>
      </w:r>
    </w:p>
    <w:p w14:paraId="4765654B" w14:textId="77777777" w:rsidR="003D42D8" w:rsidRDefault="00BF1A30">
      <w:pPr>
        <w:snapToGrid w:val="0"/>
        <w:ind w:firstLine="480"/>
        <w:rPr>
          <w:rFonts w:ascii="仿宋" w:hAnsi="仿宋" w:cs="仿宋"/>
          <w:bCs/>
          <w:szCs w:val="24"/>
        </w:rPr>
      </w:pPr>
      <w:r>
        <w:rPr>
          <w:rFonts w:ascii="仿宋" w:hAnsi="仿宋" w:cs="仿宋" w:hint="eastAsia"/>
          <w:bCs/>
          <w:szCs w:val="24"/>
        </w:rPr>
        <w:t>（2）每个稳态生产题目15分钟，期间分别随机触发9个扰动，要求选手在规定时间进行处理和恢复正常运行，无论选手处理正确与否，扰动定时消失，电脑随即记录成绩。</w:t>
      </w:r>
    </w:p>
    <w:p w14:paraId="17EBD2E1" w14:textId="77777777" w:rsidR="003D42D8" w:rsidRDefault="00BF1A30">
      <w:pPr>
        <w:snapToGrid w:val="0"/>
        <w:ind w:firstLine="480"/>
        <w:rPr>
          <w:rFonts w:ascii="仿宋" w:hAnsi="仿宋" w:cs="仿宋"/>
          <w:bCs/>
          <w:szCs w:val="24"/>
        </w:rPr>
      </w:pPr>
      <w:r>
        <w:rPr>
          <w:rFonts w:ascii="仿宋" w:hAnsi="仿宋" w:cs="仿宋" w:hint="eastAsia"/>
          <w:bCs/>
          <w:szCs w:val="24"/>
        </w:rPr>
        <w:t>（3）在每种组合的冷态开车工况，会分别随机出现5个提问对话框，需选手</w:t>
      </w:r>
      <w:proofErr w:type="gramStart"/>
      <w:r>
        <w:rPr>
          <w:rFonts w:ascii="仿宋" w:hAnsi="仿宋" w:cs="仿宋" w:hint="eastAsia"/>
          <w:bCs/>
          <w:szCs w:val="24"/>
        </w:rPr>
        <w:t>作出</w:t>
      </w:r>
      <w:proofErr w:type="gramEnd"/>
      <w:r>
        <w:rPr>
          <w:rFonts w:ascii="仿宋" w:hAnsi="仿宋" w:cs="仿宋" w:hint="eastAsia"/>
          <w:bCs/>
          <w:szCs w:val="24"/>
        </w:rPr>
        <w:t>回答。无论选手回答与否，对话框将定时消失，电脑随即记录成绩。</w:t>
      </w:r>
    </w:p>
    <w:p w14:paraId="4D05B30A" w14:textId="77777777" w:rsidR="003D42D8" w:rsidRDefault="003D42D8">
      <w:pPr>
        <w:snapToGrid w:val="0"/>
        <w:ind w:firstLine="480"/>
        <w:rPr>
          <w:rFonts w:ascii="仿宋" w:hAnsi="仿宋" w:cs="仿宋"/>
          <w:bCs/>
          <w:szCs w:val="24"/>
        </w:rPr>
      </w:pPr>
    </w:p>
    <w:p w14:paraId="6EB27466" w14:textId="77777777" w:rsidR="003D42D8" w:rsidRDefault="00BF1A30">
      <w:pPr>
        <w:snapToGrid w:val="0"/>
        <w:ind w:firstLineChars="0" w:firstLine="0"/>
        <w:rPr>
          <w:rFonts w:ascii="仿宋" w:hAnsi="仿宋" w:cs="仿宋"/>
          <w:b/>
          <w:szCs w:val="24"/>
        </w:rPr>
      </w:pPr>
      <w:r>
        <w:rPr>
          <w:rFonts w:ascii="仿宋" w:hAnsi="仿宋" w:cs="仿宋" w:hint="eastAsia"/>
          <w:b/>
          <w:szCs w:val="24"/>
        </w:rPr>
        <w:t>附件二、教师组</w:t>
      </w:r>
      <w:proofErr w:type="gramStart"/>
      <w:r>
        <w:rPr>
          <w:rFonts w:ascii="仿宋" w:hAnsi="仿宋" w:cs="仿宋" w:hint="eastAsia"/>
          <w:b/>
          <w:szCs w:val="24"/>
        </w:rPr>
        <w:t>赛卷样</w:t>
      </w:r>
      <w:proofErr w:type="gramEnd"/>
      <w:r>
        <w:rPr>
          <w:rFonts w:ascii="仿宋" w:hAnsi="仿宋" w:cs="仿宋" w:hint="eastAsia"/>
          <w:b/>
          <w:szCs w:val="24"/>
        </w:rPr>
        <w:t>卷（样卷）</w:t>
      </w:r>
    </w:p>
    <w:p w14:paraId="4F28713A" w14:textId="77777777" w:rsidR="003D42D8" w:rsidRDefault="00BF1A30">
      <w:pPr>
        <w:snapToGrid w:val="0"/>
        <w:ind w:firstLine="480"/>
        <w:rPr>
          <w:rFonts w:ascii="仿宋" w:hAnsi="仿宋" w:cs="仿宋"/>
          <w:bCs/>
          <w:szCs w:val="24"/>
        </w:rPr>
      </w:pPr>
      <w:r>
        <w:rPr>
          <w:rFonts w:ascii="仿宋" w:hAnsi="仿宋" w:cs="仿宋" w:hint="eastAsia"/>
          <w:bCs/>
          <w:szCs w:val="24"/>
        </w:rPr>
        <w:t>1.</w:t>
      </w:r>
      <w:r>
        <w:rPr>
          <w:rFonts w:hint="eastAsia"/>
        </w:rPr>
        <w:t xml:space="preserve"> </w:t>
      </w:r>
      <w:r>
        <w:rPr>
          <w:rFonts w:ascii="仿宋" w:hAnsi="仿宋" w:cs="仿宋" w:hint="eastAsia"/>
          <w:bCs/>
          <w:szCs w:val="24"/>
        </w:rPr>
        <w:t>考核题目（见表</w:t>
      </w:r>
      <w:r w:rsidR="00384B97">
        <w:rPr>
          <w:rFonts w:ascii="仿宋" w:hAnsi="仿宋" w:cs="仿宋"/>
          <w:bCs/>
          <w:szCs w:val="24"/>
        </w:rPr>
        <w:t>8</w:t>
      </w:r>
      <w:r>
        <w:rPr>
          <w:rFonts w:ascii="仿宋" w:hAnsi="仿宋" w:cs="仿宋" w:hint="eastAsia"/>
          <w:bCs/>
          <w:szCs w:val="24"/>
        </w:rPr>
        <w:t>）</w:t>
      </w:r>
    </w:p>
    <w:p w14:paraId="5D8CA7CB" w14:textId="77777777" w:rsidR="003D42D8" w:rsidRDefault="00BF1A30">
      <w:pPr>
        <w:snapToGrid w:val="0"/>
        <w:ind w:firstLineChars="0" w:firstLine="0"/>
        <w:jc w:val="center"/>
        <w:rPr>
          <w:rFonts w:ascii="宋体" w:hAnsi="宋体" w:cs="宋体"/>
          <w:b/>
          <w:bCs/>
          <w:kern w:val="0"/>
          <w:sz w:val="21"/>
          <w:szCs w:val="21"/>
        </w:rPr>
      </w:pPr>
      <w:r>
        <w:rPr>
          <w:rFonts w:ascii="宋体" w:hAnsi="宋体" w:cs="宋体" w:hint="eastAsia"/>
          <w:b/>
          <w:bCs/>
          <w:kern w:val="0"/>
          <w:sz w:val="21"/>
          <w:szCs w:val="21"/>
        </w:rPr>
        <w:t>表</w:t>
      </w:r>
      <w:r w:rsidR="00384B97">
        <w:rPr>
          <w:rFonts w:ascii="宋体" w:hAnsi="宋体" w:cs="宋体"/>
          <w:b/>
          <w:bCs/>
          <w:kern w:val="0"/>
          <w:sz w:val="21"/>
          <w:szCs w:val="21"/>
        </w:rPr>
        <w:t>8</w:t>
      </w:r>
      <w:r>
        <w:rPr>
          <w:rFonts w:ascii="宋体" w:hAnsi="宋体" w:cs="宋体" w:hint="eastAsia"/>
          <w:b/>
          <w:bCs/>
          <w:kern w:val="0"/>
          <w:sz w:val="21"/>
          <w:szCs w:val="21"/>
        </w:rPr>
        <w:t xml:space="preserve"> </w:t>
      </w:r>
      <w:r>
        <w:rPr>
          <w:rFonts w:ascii="宋体" w:hAnsi="宋体" w:cs="宋体"/>
          <w:b/>
          <w:bCs/>
          <w:kern w:val="0"/>
          <w:sz w:val="21"/>
          <w:szCs w:val="21"/>
        </w:rPr>
        <w:t xml:space="preserve"> </w:t>
      </w:r>
      <w:r>
        <w:rPr>
          <w:rFonts w:ascii="宋体" w:hAnsi="宋体" w:cs="宋体" w:hint="eastAsia"/>
          <w:b/>
          <w:bCs/>
          <w:kern w:val="0"/>
          <w:sz w:val="21"/>
          <w:szCs w:val="21"/>
        </w:rPr>
        <w:t>教师组化工生产仿真操作题（样题）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5596"/>
        <w:gridCol w:w="1701"/>
      </w:tblGrid>
      <w:tr w:rsidR="003D42D8" w14:paraId="58104D04" w14:textId="77777777">
        <w:tc>
          <w:tcPr>
            <w:tcW w:w="778" w:type="dxa"/>
            <w:shd w:val="clear" w:color="auto" w:fill="auto"/>
          </w:tcPr>
          <w:p w14:paraId="780DFBE5" w14:textId="77777777" w:rsidR="003D42D8" w:rsidRDefault="00BF1A30">
            <w:pPr>
              <w:spacing w:line="240" w:lineRule="auto"/>
              <w:ind w:firstLineChars="0" w:firstLine="0"/>
              <w:jc w:val="center"/>
              <w:rPr>
                <w:rFonts w:ascii="仿宋" w:hAnsi="仿宋"/>
                <w:b/>
                <w:bCs/>
                <w:sz w:val="21"/>
                <w:szCs w:val="21"/>
              </w:rPr>
            </w:pPr>
            <w:r>
              <w:rPr>
                <w:rFonts w:ascii="仿宋" w:hAnsi="仿宋" w:hint="eastAsia"/>
                <w:b/>
                <w:bCs/>
                <w:sz w:val="21"/>
                <w:szCs w:val="21"/>
              </w:rPr>
              <w:t>编号</w:t>
            </w:r>
          </w:p>
        </w:tc>
        <w:tc>
          <w:tcPr>
            <w:tcW w:w="5596" w:type="dxa"/>
            <w:shd w:val="clear" w:color="auto" w:fill="auto"/>
          </w:tcPr>
          <w:p w14:paraId="4B8588A3" w14:textId="77777777" w:rsidR="003D42D8" w:rsidRDefault="00BF1A30">
            <w:pPr>
              <w:spacing w:line="240" w:lineRule="auto"/>
              <w:ind w:firstLineChars="0" w:firstLine="0"/>
              <w:jc w:val="center"/>
              <w:rPr>
                <w:rFonts w:ascii="仿宋" w:hAnsi="仿宋"/>
                <w:b/>
                <w:bCs/>
                <w:sz w:val="21"/>
                <w:szCs w:val="21"/>
              </w:rPr>
            </w:pPr>
            <w:r>
              <w:rPr>
                <w:rFonts w:ascii="仿宋" w:hAnsi="仿宋" w:hint="eastAsia"/>
                <w:b/>
                <w:bCs/>
                <w:sz w:val="21"/>
                <w:szCs w:val="21"/>
              </w:rPr>
              <w:t>题目</w:t>
            </w:r>
          </w:p>
        </w:tc>
        <w:tc>
          <w:tcPr>
            <w:tcW w:w="1701" w:type="dxa"/>
          </w:tcPr>
          <w:p w14:paraId="5CD7A636" w14:textId="77777777" w:rsidR="003D42D8" w:rsidRDefault="00BF1A30">
            <w:pPr>
              <w:spacing w:line="240" w:lineRule="auto"/>
              <w:ind w:firstLineChars="0" w:firstLine="0"/>
              <w:jc w:val="center"/>
              <w:rPr>
                <w:rFonts w:ascii="仿宋" w:hAnsi="仿宋"/>
                <w:b/>
                <w:bCs/>
                <w:sz w:val="21"/>
                <w:szCs w:val="21"/>
              </w:rPr>
            </w:pPr>
            <w:r>
              <w:rPr>
                <w:rFonts w:ascii="仿宋" w:hAnsi="仿宋" w:hint="eastAsia"/>
                <w:b/>
                <w:bCs/>
                <w:sz w:val="21"/>
                <w:szCs w:val="21"/>
              </w:rPr>
              <w:t>用时（分钟）</w:t>
            </w:r>
          </w:p>
        </w:tc>
      </w:tr>
      <w:tr w:rsidR="003D42D8" w14:paraId="5FF87601" w14:textId="77777777">
        <w:tc>
          <w:tcPr>
            <w:tcW w:w="778" w:type="dxa"/>
            <w:shd w:val="clear" w:color="auto" w:fill="auto"/>
          </w:tcPr>
          <w:p w14:paraId="046785C6" w14:textId="77777777" w:rsidR="003D42D8" w:rsidRDefault="00BF1A30">
            <w:pPr>
              <w:spacing w:line="240" w:lineRule="auto"/>
              <w:ind w:firstLineChars="0" w:firstLine="0"/>
              <w:jc w:val="center"/>
              <w:rPr>
                <w:rFonts w:ascii="仿宋" w:hAnsi="仿宋"/>
                <w:sz w:val="21"/>
                <w:szCs w:val="21"/>
              </w:rPr>
            </w:pPr>
            <w:r>
              <w:rPr>
                <w:rFonts w:ascii="仿宋" w:hAnsi="仿宋" w:hint="eastAsia"/>
                <w:sz w:val="21"/>
                <w:szCs w:val="21"/>
              </w:rPr>
              <w:t>1</w:t>
            </w:r>
          </w:p>
        </w:tc>
        <w:tc>
          <w:tcPr>
            <w:tcW w:w="5596" w:type="dxa"/>
            <w:shd w:val="clear" w:color="auto" w:fill="auto"/>
          </w:tcPr>
          <w:p w14:paraId="12839EF3" w14:textId="77777777" w:rsidR="003D42D8" w:rsidRDefault="00BF1A30">
            <w:pPr>
              <w:spacing w:line="240" w:lineRule="auto"/>
              <w:ind w:firstLineChars="0" w:firstLine="0"/>
              <w:rPr>
                <w:rFonts w:ascii="仿宋" w:hAnsi="仿宋"/>
                <w:sz w:val="21"/>
                <w:szCs w:val="21"/>
              </w:rPr>
            </w:pPr>
            <w:bookmarkStart w:id="12" w:name="_Hlk114609890"/>
            <w:r>
              <w:rPr>
                <w:rFonts w:ascii="仿宋" w:hAnsi="仿宋" w:cs="宋体" w:hint="eastAsia"/>
                <w:kern w:val="0"/>
                <w:sz w:val="21"/>
                <w:szCs w:val="21"/>
              </w:rPr>
              <w:t>丙烯酸</w:t>
            </w:r>
            <w:bookmarkEnd w:id="12"/>
            <w:r>
              <w:rPr>
                <w:rFonts w:ascii="仿宋" w:hAnsi="仿宋" w:cs="宋体" w:hint="eastAsia"/>
                <w:kern w:val="0"/>
                <w:sz w:val="21"/>
                <w:szCs w:val="21"/>
              </w:rPr>
              <w:t>甲酯冷态开车（2倍时标）</w:t>
            </w:r>
          </w:p>
        </w:tc>
        <w:tc>
          <w:tcPr>
            <w:tcW w:w="1701" w:type="dxa"/>
          </w:tcPr>
          <w:p w14:paraId="5E759596" w14:textId="77777777" w:rsidR="003D42D8" w:rsidRDefault="00BF1A30">
            <w:pPr>
              <w:spacing w:line="240" w:lineRule="auto"/>
              <w:ind w:firstLineChars="0" w:firstLine="0"/>
              <w:jc w:val="center"/>
              <w:rPr>
                <w:rFonts w:ascii="仿宋" w:hAnsi="仿宋"/>
                <w:sz w:val="21"/>
                <w:szCs w:val="21"/>
              </w:rPr>
            </w:pPr>
            <w:r>
              <w:rPr>
                <w:rFonts w:ascii="仿宋" w:hAnsi="仿宋" w:hint="eastAsia"/>
                <w:sz w:val="21"/>
                <w:szCs w:val="21"/>
              </w:rPr>
              <w:t>不作限定</w:t>
            </w:r>
          </w:p>
        </w:tc>
      </w:tr>
      <w:tr w:rsidR="003D42D8" w14:paraId="7A28DE69" w14:textId="77777777">
        <w:tc>
          <w:tcPr>
            <w:tcW w:w="778" w:type="dxa"/>
            <w:shd w:val="clear" w:color="auto" w:fill="auto"/>
          </w:tcPr>
          <w:p w14:paraId="59D3EE63" w14:textId="77777777" w:rsidR="003D42D8" w:rsidRDefault="00BF1A30">
            <w:pPr>
              <w:spacing w:line="240" w:lineRule="auto"/>
              <w:ind w:firstLineChars="0" w:firstLine="0"/>
              <w:jc w:val="center"/>
              <w:rPr>
                <w:rFonts w:ascii="仿宋" w:hAnsi="仿宋"/>
                <w:sz w:val="21"/>
                <w:szCs w:val="21"/>
              </w:rPr>
            </w:pPr>
            <w:r>
              <w:rPr>
                <w:rFonts w:ascii="仿宋" w:hAnsi="仿宋" w:hint="eastAsia"/>
                <w:sz w:val="21"/>
                <w:szCs w:val="21"/>
              </w:rPr>
              <w:t>2</w:t>
            </w:r>
          </w:p>
        </w:tc>
        <w:tc>
          <w:tcPr>
            <w:tcW w:w="5596" w:type="dxa"/>
            <w:shd w:val="clear" w:color="auto" w:fill="auto"/>
          </w:tcPr>
          <w:p w14:paraId="326D26A1" w14:textId="77777777" w:rsidR="003D42D8" w:rsidRDefault="00BF1A30">
            <w:pPr>
              <w:spacing w:line="240" w:lineRule="auto"/>
              <w:ind w:firstLineChars="0" w:firstLine="0"/>
              <w:rPr>
                <w:rFonts w:ascii="仿宋" w:hAnsi="仿宋"/>
                <w:b/>
                <w:bCs/>
                <w:sz w:val="21"/>
                <w:szCs w:val="21"/>
              </w:rPr>
            </w:pPr>
            <w:r>
              <w:rPr>
                <w:rFonts w:ascii="仿宋" w:hAnsi="仿宋" w:cs="宋体" w:hint="eastAsia"/>
                <w:kern w:val="0"/>
                <w:sz w:val="21"/>
                <w:szCs w:val="21"/>
              </w:rPr>
              <w:t>丙烯酸甲酯稳定生产1</w:t>
            </w:r>
          </w:p>
        </w:tc>
        <w:tc>
          <w:tcPr>
            <w:tcW w:w="1701" w:type="dxa"/>
          </w:tcPr>
          <w:p w14:paraId="206FC016" w14:textId="77777777" w:rsidR="003D42D8" w:rsidRDefault="00BF1A30">
            <w:pPr>
              <w:spacing w:line="240" w:lineRule="auto"/>
              <w:ind w:firstLineChars="0" w:firstLine="0"/>
              <w:jc w:val="center"/>
              <w:rPr>
                <w:rFonts w:ascii="仿宋" w:hAnsi="仿宋"/>
                <w:sz w:val="21"/>
                <w:szCs w:val="21"/>
              </w:rPr>
            </w:pPr>
            <w:r>
              <w:rPr>
                <w:rFonts w:ascii="仿宋" w:hAnsi="仿宋" w:hint="eastAsia"/>
                <w:sz w:val="21"/>
                <w:szCs w:val="21"/>
              </w:rPr>
              <w:t>2</w:t>
            </w:r>
            <w:r>
              <w:rPr>
                <w:rFonts w:ascii="仿宋" w:hAnsi="仿宋"/>
                <w:sz w:val="21"/>
                <w:szCs w:val="21"/>
              </w:rPr>
              <w:t>0</w:t>
            </w:r>
          </w:p>
        </w:tc>
      </w:tr>
      <w:tr w:rsidR="003D42D8" w14:paraId="4B63C51A" w14:textId="77777777">
        <w:tc>
          <w:tcPr>
            <w:tcW w:w="778" w:type="dxa"/>
            <w:shd w:val="clear" w:color="auto" w:fill="auto"/>
          </w:tcPr>
          <w:p w14:paraId="0CE95ADC" w14:textId="77777777" w:rsidR="003D42D8" w:rsidRDefault="00BF1A30">
            <w:pPr>
              <w:spacing w:line="240" w:lineRule="auto"/>
              <w:ind w:firstLineChars="0" w:firstLine="0"/>
              <w:jc w:val="center"/>
              <w:rPr>
                <w:rFonts w:ascii="仿宋" w:hAnsi="仿宋"/>
                <w:sz w:val="21"/>
                <w:szCs w:val="21"/>
              </w:rPr>
            </w:pPr>
            <w:r>
              <w:rPr>
                <w:rFonts w:ascii="仿宋" w:hAnsi="仿宋" w:hint="eastAsia"/>
                <w:sz w:val="21"/>
                <w:szCs w:val="21"/>
              </w:rPr>
              <w:t>3</w:t>
            </w:r>
          </w:p>
        </w:tc>
        <w:tc>
          <w:tcPr>
            <w:tcW w:w="5596" w:type="dxa"/>
            <w:shd w:val="clear" w:color="auto" w:fill="auto"/>
          </w:tcPr>
          <w:p w14:paraId="6F4F4F02" w14:textId="77777777" w:rsidR="003D42D8" w:rsidRDefault="00BF1A30">
            <w:pPr>
              <w:spacing w:line="240" w:lineRule="auto"/>
              <w:ind w:firstLineChars="0" w:firstLine="0"/>
              <w:rPr>
                <w:rFonts w:ascii="仿宋" w:hAnsi="仿宋"/>
                <w:b/>
                <w:bCs/>
                <w:sz w:val="21"/>
                <w:szCs w:val="21"/>
              </w:rPr>
            </w:pPr>
            <w:r>
              <w:rPr>
                <w:rFonts w:ascii="仿宋" w:hAnsi="仿宋" w:cs="宋体" w:hint="eastAsia"/>
                <w:kern w:val="0"/>
                <w:sz w:val="21"/>
                <w:szCs w:val="21"/>
              </w:rPr>
              <w:t>丙烯酸甲酯稳定生产</w:t>
            </w:r>
            <w:r>
              <w:rPr>
                <w:rFonts w:ascii="仿宋" w:hAnsi="仿宋" w:cs="宋体"/>
                <w:kern w:val="0"/>
                <w:sz w:val="21"/>
                <w:szCs w:val="21"/>
              </w:rPr>
              <w:t>2</w:t>
            </w:r>
          </w:p>
        </w:tc>
        <w:tc>
          <w:tcPr>
            <w:tcW w:w="1701" w:type="dxa"/>
          </w:tcPr>
          <w:p w14:paraId="5096FC8E" w14:textId="77777777" w:rsidR="003D42D8" w:rsidRDefault="00BF1A30">
            <w:pPr>
              <w:spacing w:line="240" w:lineRule="auto"/>
              <w:ind w:firstLineChars="0" w:firstLine="0"/>
              <w:jc w:val="center"/>
              <w:rPr>
                <w:rFonts w:ascii="仿宋" w:hAnsi="仿宋"/>
                <w:sz w:val="21"/>
                <w:szCs w:val="21"/>
              </w:rPr>
            </w:pPr>
            <w:r>
              <w:rPr>
                <w:rFonts w:ascii="仿宋" w:hAnsi="仿宋" w:hint="eastAsia"/>
                <w:sz w:val="21"/>
                <w:szCs w:val="21"/>
              </w:rPr>
              <w:t>2</w:t>
            </w:r>
            <w:r>
              <w:rPr>
                <w:rFonts w:ascii="仿宋" w:hAnsi="仿宋"/>
                <w:sz w:val="21"/>
                <w:szCs w:val="21"/>
              </w:rPr>
              <w:t>0</w:t>
            </w:r>
          </w:p>
        </w:tc>
      </w:tr>
      <w:tr w:rsidR="003D42D8" w14:paraId="1225984B" w14:textId="77777777">
        <w:tc>
          <w:tcPr>
            <w:tcW w:w="778" w:type="dxa"/>
            <w:shd w:val="clear" w:color="auto" w:fill="auto"/>
          </w:tcPr>
          <w:p w14:paraId="4D8D5767" w14:textId="77777777" w:rsidR="003D42D8" w:rsidRDefault="00BF1A30">
            <w:pPr>
              <w:spacing w:line="240" w:lineRule="auto"/>
              <w:ind w:firstLineChars="0" w:firstLine="0"/>
              <w:jc w:val="center"/>
              <w:rPr>
                <w:rFonts w:ascii="仿宋" w:hAnsi="仿宋"/>
                <w:sz w:val="21"/>
                <w:szCs w:val="21"/>
              </w:rPr>
            </w:pPr>
            <w:r>
              <w:rPr>
                <w:rFonts w:ascii="仿宋" w:hAnsi="仿宋" w:hint="eastAsia"/>
                <w:sz w:val="21"/>
                <w:szCs w:val="21"/>
              </w:rPr>
              <w:lastRenderedPageBreak/>
              <w:t>4</w:t>
            </w:r>
          </w:p>
        </w:tc>
        <w:tc>
          <w:tcPr>
            <w:tcW w:w="5596" w:type="dxa"/>
            <w:shd w:val="clear" w:color="auto" w:fill="auto"/>
          </w:tcPr>
          <w:p w14:paraId="425EE5E8" w14:textId="77777777" w:rsidR="003D42D8" w:rsidRDefault="00BF1A30">
            <w:pPr>
              <w:spacing w:line="240" w:lineRule="auto"/>
              <w:ind w:firstLineChars="0" w:firstLine="0"/>
              <w:rPr>
                <w:rFonts w:ascii="仿宋" w:hAnsi="仿宋"/>
                <w:sz w:val="21"/>
                <w:szCs w:val="21"/>
              </w:rPr>
            </w:pPr>
            <w:r>
              <w:rPr>
                <w:rFonts w:ascii="仿宋" w:hAnsi="仿宋" w:cs="宋体" w:hint="eastAsia"/>
                <w:kern w:val="0"/>
                <w:sz w:val="21"/>
                <w:szCs w:val="21"/>
              </w:rPr>
              <w:t>丙烯酸甲酯正常停车</w:t>
            </w:r>
          </w:p>
        </w:tc>
        <w:tc>
          <w:tcPr>
            <w:tcW w:w="1701" w:type="dxa"/>
          </w:tcPr>
          <w:p w14:paraId="4DA6C6CD" w14:textId="77777777" w:rsidR="003D42D8" w:rsidRDefault="00BF1A30">
            <w:pPr>
              <w:spacing w:line="240" w:lineRule="auto"/>
              <w:ind w:firstLineChars="0" w:firstLine="0"/>
              <w:jc w:val="center"/>
              <w:rPr>
                <w:rFonts w:ascii="仿宋" w:hAnsi="仿宋"/>
                <w:sz w:val="21"/>
                <w:szCs w:val="21"/>
              </w:rPr>
            </w:pPr>
            <w:r>
              <w:rPr>
                <w:rFonts w:ascii="仿宋" w:hAnsi="仿宋" w:hint="eastAsia"/>
                <w:sz w:val="21"/>
                <w:szCs w:val="21"/>
              </w:rPr>
              <w:t>不作限定</w:t>
            </w:r>
          </w:p>
        </w:tc>
      </w:tr>
      <w:tr w:rsidR="003D42D8" w14:paraId="029F7618" w14:textId="77777777">
        <w:tc>
          <w:tcPr>
            <w:tcW w:w="778" w:type="dxa"/>
            <w:shd w:val="clear" w:color="auto" w:fill="auto"/>
          </w:tcPr>
          <w:p w14:paraId="4750255A" w14:textId="77777777" w:rsidR="003D42D8" w:rsidRDefault="00BF1A30">
            <w:pPr>
              <w:spacing w:line="240" w:lineRule="auto"/>
              <w:ind w:firstLineChars="0" w:firstLine="0"/>
              <w:jc w:val="center"/>
              <w:rPr>
                <w:rFonts w:ascii="仿宋" w:hAnsi="仿宋"/>
                <w:sz w:val="21"/>
                <w:szCs w:val="21"/>
              </w:rPr>
            </w:pPr>
            <w:r>
              <w:rPr>
                <w:rFonts w:ascii="仿宋" w:hAnsi="仿宋" w:hint="eastAsia"/>
                <w:sz w:val="21"/>
                <w:szCs w:val="21"/>
              </w:rPr>
              <w:t>5</w:t>
            </w:r>
          </w:p>
        </w:tc>
        <w:tc>
          <w:tcPr>
            <w:tcW w:w="5596" w:type="dxa"/>
            <w:shd w:val="clear" w:color="auto" w:fill="auto"/>
          </w:tcPr>
          <w:p w14:paraId="68B5B8B2" w14:textId="77777777" w:rsidR="003D42D8" w:rsidRDefault="00BF1A30">
            <w:pPr>
              <w:spacing w:line="240" w:lineRule="auto"/>
              <w:ind w:firstLineChars="0" w:firstLine="0"/>
              <w:rPr>
                <w:rFonts w:ascii="仿宋" w:hAnsi="仿宋"/>
                <w:sz w:val="21"/>
                <w:szCs w:val="21"/>
              </w:rPr>
            </w:pPr>
            <w:r>
              <w:rPr>
                <w:rFonts w:ascii="仿宋" w:hAnsi="仿宋" w:cs="宋体" w:hint="eastAsia"/>
                <w:kern w:val="0"/>
                <w:sz w:val="21"/>
                <w:szCs w:val="21"/>
              </w:rPr>
              <w:t>丙烯酸甲酯事故</w:t>
            </w:r>
            <w:r>
              <w:rPr>
                <w:rFonts w:ascii="仿宋" w:hAnsi="仿宋" w:cs="宋体"/>
                <w:kern w:val="0"/>
                <w:sz w:val="21"/>
                <w:szCs w:val="21"/>
              </w:rPr>
              <w:t>1</w:t>
            </w:r>
            <w:r>
              <w:rPr>
                <w:rFonts w:ascii="仿宋" w:hAnsi="仿宋" w:cs="宋体" w:hint="eastAsia"/>
                <w:kern w:val="0"/>
                <w:sz w:val="21"/>
                <w:szCs w:val="21"/>
              </w:rPr>
              <w:t>：</w:t>
            </w:r>
            <w:r>
              <w:rPr>
                <w:rFonts w:ascii="仿宋" w:hAnsi="仿宋" w:cs="宋体"/>
                <w:kern w:val="0"/>
                <w:sz w:val="21"/>
                <w:szCs w:val="21"/>
              </w:rPr>
              <w:t xml:space="preserve">LV110 </w:t>
            </w:r>
            <w:proofErr w:type="gramStart"/>
            <w:r>
              <w:rPr>
                <w:rFonts w:ascii="仿宋" w:hAnsi="仿宋" w:cs="宋体" w:hint="eastAsia"/>
                <w:kern w:val="0"/>
                <w:sz w:val="21"/>
                <w:szCs w:val="21"/>
              </w:rPr>
              <w:t>阀卡</w:t>
            </w:r>
            <w:proofErr w:type="gramEnd"/>
          </w:p>
        </w:tc>
        <w:tc>
          <w:tcPr>
            <w:tcW w:w="1701" w:type="dxa"/>
          </w:tcPr>
          <w:p w14:paraId="1E7B7E0D" w14:textId="77777777" w:rsidR="003D42D8" w:rsidRDefault="00BF1A30">
            <w:pPr>
              <w:spacing w:line="240" w:lineRule="auto"/>
              <w:ind w:firstLineChars="0" w:firstLine="0"/>
              <w:jc w:val="center"/>
              <w:rPr>
                <w:rFonts w:ascii="仿宋" w:hAnsi="仿宋"/>
                <w:sz w:val="21"/>
                <w:szCs w:val="21"/>
              </w:rPr>
            </w:pPr>
            <w:r>
              <w:rPr>
                <w:rFonts w:ascii="仿宋" w:hAnsi="仿宋" w:hint="eastAsia"/>
                <w:sz w:val="21"/>
                <w:szCs w:val="21"/>
              </w:rPr>
              <w:t>不作限定</w:t>
            </w:r>
          </w:p>
        </w:tc>
      </w:tr>
      <w:tr w:rsidR="003D42D8" w14:paraId="3F45AE57" w14:textId="77777777">
        <w:tc>
          <w:tcPr>
            <w:tcW w:w="778" w:type="dxa"/>
            <w:shd w:val="clear" w:color="auto" w:fill="auto"/>
          </w:tcPr>
          <w:p w14:paraId="3A822121" w14:textId="77777777" w:rsidR="003D42D8" w:rsidRDefault="00BF1A30">
            <w:pPr>
              <w:spacing w:line="240" w:lineRule="auto"/>
              <w:ind w:firstLineChars="0" w:firstLine="0"/>
              <w:jc w:val="center"/>
              <w:rPr>
                <w:rFonts w:ascii="仿宋" w:hAnsi="仿宋"/>
                <w:sz w:val="21"/>
                <w:szCs w:val="21"/>
              </w:rPr>
            </w:pPr>
            <w:r>
              <w:rPr>
                <w:rFonts w:ascii="仿宋" w:hAnsi="仿宋" w:hint="eastAsia"/>
                <w:sz w:val="21"/>
                <w:szCs w:val="21"/>
              </w:rPr>
              <w:t>6</w:t>
            </w:r>
          </w:p>
        </w:tc>
        <w:tc>
          <w:tcPr>
            <w:tcW w:w="5596" w:type="dxa"/>
            <w:shd w:val="clear" w:color="auto" w:fill="auto"/>
          </w:tcPr>
          <w:p w14:paraId="2D3DC17D" w14:textId="77777777" w:rsidR="003D42D8" w:rsidRDefault="00BF1A30">
            <w:pPr>
              <w:spacing w:line="240" w:lineRule="auto"/>
              <w:ind w:firstLineChars="0" w:firstLine="0"/>
              <w:rPr>
                <w:rFonts w:ascii="仿宋" w:hAnsi="仿宋"/>
                <w:sz w:val="21"/>
                <w:szCs w:val="21"/>
              </w:rPr>
            </w:pPr>
            <w:r>
              <w:rPr>
                <w:rFonts w:ascii="仿宋" w:hAnsi="仿宋" w:cs="宋体" w:hint="eastAsia"/>
                <w:kern w:val="0"/>
                <w:sz w:val="21"/>
                <w:szCs w:val="21"/>
              </w:rPr>
              <w:t>丙烯酸甲酯事故</w:t>
            </w:r>
            <w:r>
              <w:rPr>
                <w:rFonts w:ascii="仿宋" w:hAnsi="仿宋" w:cs="宋体"/>
                <w:kern w:val="0"/>
                <w:sz w:val="21"/>
                <w:szCs w:val="21"/>
              </w:rPr>
              <w:t>2</w:t>
            </w:r>
            <w:r>
              <w:rPr>
                <w:rFonts w:ascii="仿宋" w:hAnsi="仿宋" w:cs="宋体" w:hint="eastAsia"/>
                <w:kern w:val="0"/>
                <w:sz w:val="21"/>
                <w:szCs w:val="21"/>
              </w:rPr>
              <w:t>：</w:t>
            </w:r>
            <w:r>
              <w:rPr>
                <w:rFonts w:ascii="仿宋" w:hAnsi="仿宋" w:cs="宋体"/>
                <w:kern w:val="0"/>
                <w:sz w:val="21"/>
                <w:szCs w:val="21"/>
              </w:rPr>
              <w:t xml:space="preserve">P110A </w:t>
            </w:r>
            <w:r>
              <w:rPr>
                <w:rFonts w:ascii="仿宋" w:hAnsi="仿宋" w:cs="宋体" w:hint="eastAsia"/>
                <w:kern w:val="0"/>
                <w:sz w:val="21"/>
                <w:szCs w:val="21"/>
              </w:rPr>
              <w:t>泵故障</w:t>
            </w:r>
          </w:p>
        </w:tc>
        <w:tc>
          <w:tcPr>
            <w:tcW w:w="1701" w:type="dxa"/>
          </w:tcPr>
          <w:p w14:paraId="3534A25E" w14:textId="77777777" w:rsidR="003D42D8" w:rsidRDefault="00BF1A30">
            <w:pPr>
              <w:spacing w:line="240" w:lineRule="auto"/>
              <w:ind w:firstLineChars="0" w:firstLine="0"/>
              <w:jc w:val="center"/>
              <w:rPr>
                <w:rFonts w:ascii="仿宋" w:hAnsi="仿宋"/>
                <w:sz w:val="21"/>
                <w:szCs w:val="21"/>
              </w:rPr>
            </w:pPr>
            <w:r>
              <w:rPr>
                <w:rFonts w:ascii="仿宋" w:hAnsi="仿宋" w:hint="eastAsia"/>
                <w:sz w:val="21"/>
                <w:szCs w:val="21"/>
              </w:rPr>
              <w:t>不作限定</w:t>
            </w:r>
          </w:p>
        </w:tc>
      </w:tr>
      <w:tr w:rsidR="003D42D8" w14:paraId="44DC9217" w14:textId="77777777">
        <w:tc>
          <w:tcPr>
            <w:tcW w:w="778" w:type="dxa"/>
            <w:shd w:val="clear" w:color="auto" w:fill="auto"/>
          </w:tcPr>
          <w:p w14:paraId="6F3E104D" w14:textId="77777777" w:rsidR="003D42D8" w:rsidRDefault="00BF1A30">
            <w:pPr>
              <w:spacing w:line="240" w:lineRule="auto"/>
              <w:ind w:firstLineChars="0" w:firstLine="0"/>
              <w:jc w:val="center"/>
              <w:rPr>
                <w:rFonts w:ascii="仿宋" w:hAnsi="仿宋"/>
                <w:sz w:val="21"/>
                <w:szCs w:val="21"/>
              </w:rPr>
            </w:pPr>
            <w:r>
              <w:rPr>
                <w:rFonts w:ascii="仿宋" w:hAnsi="仿宋" w:hint="eastAsia"/>
                <w:sz w:val="21"/>
                <w:szCs w:val="21"/>
              </w:rPr>
              <w:t>7</w:t>
            </w:r>
          </w:p>
        </w:tc>
        <w:tc>
          <w:tcPr>
            <w:tcW w:w="5596" w:type="dxa"/>
            <w:shd w:val="clear" w:color="auto" w:fill="auto"/>
          </w:tcPr>
          <w:p w14:paraId="3B044BDD" w14:textId="77777777" w:rsidR="003D42D8" w:rsidRDefault="00BF1A30">
            <w:pPr>
              <w:spacing w:line="240" w:lineRule="auto"/>
              <w:ind w:firstLineChars="0" w:firstLine="0"/>
              <w:rPr>
                <w:rFonts w:ascii="仿宋" w:hAnsi="仿宋"/>
                <w:sz w:val="21"/>
                <w:szCs w:val="21"/>
              </w:rPr>
            </w:pPr>
            <w:r>
              <w:rPr>
                <w:rFonts w:ascii="仿宋" w:hAnsi="仿宋" w:cs="宋体" w:hint="eastAsia"/>
                <w:kern w:val="0"/>
                <w:sz w:val="21"/>
                <w:szCs w:val="21"/>
              </w:rPr>
              <w:t>丙烯酸甲酯事故</w:t>
            </w:r>
            <w:r>
              <w:rPr>
                <w:rFonts w:ascii="仿宋" w:hAnsi="仿宋" w:cs="宋体"/>
                <w:kern w:val="0"/>
                <w:sz w:val="21"/>
                <w:szCs w:val="21"/>
              </w:rPr>
              <w:t>3</w:t>
            </w:r>
            <w:r>
              <w:rPr>
                <w:rFonts w:ascii="仿宋" w:hAnsi="仿宋" w:cs="宋体" w:hint="eastAsia"/>
                <w:kern w:val="0"/>
                <w:sz w:val="21"/>
                <w:szCs w:val="21"/>
              </w:rPr>
              <w:t>：原料供应不足</w:t>
            </w:r>
          </w:p>
        </w:tc>
        <w:tc>
          <w:tcPr>
            <w:tcW w:w="1701" w:type="dxa"/>
          </w:tcPr>
          <w:p w14:paraId="2EDF3AB9" w14:textId="77777777" w:rsidR="003D42D8" w:rsidRDefault="00BF1A30">
            <w:pPr>
              <w:spacing w:line="240" w:lineRule="auto"/>
              <w:ind w:firstLineChars="0" w:firstLine="0"/>
              <w:jc w:val="center"/>
              <w:rPr>
                <w:rFonts w:ascii="仿宋" w:hAnsi="仿宋"/>
                <w:sz w:val="21"/>
                <w:szCs w:val="21"/>
              </w:rPr>
            </w:pPr>
            <w:r>
              <w:rPr>
                <w:rFonts w:ascii="仿宋" w:hAnsi="仿宋" w:hint="eastAsia"/>
                <w:sz w:val="21"/>
                <w:szCs w:val="21"/>
              </w:rPr>
              <w:t>不作限定</w:t>
            </w:r>
          </w:p>
        </w:tc>
      </w:tr>
      <w:tr w:rsidR="003D42D8" w14:paraId="596A0923" w14:textId="77777777">
        <w:tc>
          <w:tcPr>
            <w:tcW w:w="778" w:type="dxa"/>
            <w:shd w:val="clear" w:color="auto" w:fill="auto"/>
          </w:tcPr>
          <w:p w14:paraId="5CDD4FC0" w14:textId="77777777" w:rsidR="003D42D8" w:rsidRDefault="00BF1A30">
            <w:pPr>
              <w:spacing w:line="240" w:lineRule="auto"/>
              <w:ind w:firstLineChars="0" w:firstLine="0"/>
              <w:jc w:val="center"/>
              <w:rPr>
                <w:rFonts w:ascii="仿宋" w:hAnsi="仿宋"/>
                <w:sz w:val="21"/>
                <w:szCs w:val="21"/>
              </w:rPr>
            </w:pPr>
            <w:r>
              <w:rPr>
                <w:rFonts w:ascii="仿宋" w:hAnsi="仿宋" w:hint="eastAsia"/>
                <w:sz w:val="21"/>
                <w:szCs w:val="21"/>
              </w:rPr>
              <w:t>8</w:t>
            </w:r>
          </w:p>
        </w:tc>
        <w:tc>
          <w:tcPr>
            <w:tcW w:w="5596" w:type="dxa"/>
            <w:shd w:val="clear" w:color="auto" w:fill="auto"/>
          </w:tcPr>
          <w:p w14:paraId="314958F6" w14:textId="054C6BD9" w:rsidR="003D42D8" w:rsidRDefault="00BF1A30">
            <w:pPr>
              <w:spacing w:line="240" w:lineRule="auto"/>
              <w:ind w:firstLineChars="0" w:firstLine="0"/>
              <w:rPr>
                <w:rFonts w:ascii="仿宋" w:hAnsi="仿宋"/>
                <w:sz w:val="21"/>
                <w:szCs w:val="21"/>
              </w:rPr>
            </w:pPr>
            <w:r>
              <w:rPr>
                <w:rFonts w:ascii="仿宋" w:hAnsi="仿宋" w:cs="宋体" w:hint="eastAsia"/>
                <w:kern w:val="0"/>
                <w:sz w:val="21"/>
                <w:szCs w:val="21"/>
              </w:rPr>
              <w:t>丙烯酸甲酯事故</w:t>
            </w:r>
            <w:r>
              <w:rPr>
                <w:rFonts w:ascii="仿宋" w:hAnsi="仿宋" w:cs="宋体"/>
                <w:kern w:val="0"/>
                <w:sz w:val="21"/>
                <w:szCs w:val="21"/>
              </w:rPr>
              <w:t>4</w:t>
            </w:r>
            <w:r>
              <w:rPr>
                <w:rFonts w:ascii="仿宋" w:hAnsi="仿宋" w:cs="宋体" w:hint="eastAsia"/>
                <w:kern w:val="0"/>
                <w:sz w:val="21"/>
                <w:szCs w:val="21"/>
              </w:rPr>
              <w:t>：</w:t>
            </w:r>
            <w:r>
              <w:rPr>
                <w:rFonts w:ascii="仿宋" w:hAnsi="仿宋" w:cs="宋体"/>
                <w:kern w:val="0"/>
                <w:sz w:val="21"/>
                <w:szCs w:val="21"/>
              </w:rPr>
              <w:t xml:space="preserve">T110 </w:t>
            </w:r>
            <w:proofErr w:type="gramStart"/>
            <w:r>
              <w:rPr>
                <w:rFonts w:ascii="仿宋" w:hAnsi="仿宋" w:cs="宋体" w:hint="eastAsia"/>
                <w:kern w:val="0"/>
                <w:sz w:val="21"/>
                <w:szCs w:val="21"/>
              </w:rPr>
              <w:t>塔压增大</w:t>
            </w:r>
            <w:proofErr w:type="gramEnd"/>
          </w:p>
        </w:tc>
        <w:tc>
          <w:tcPr>
            <w:tcW w:w="1701" w:type="dxa"/>
          </w:tcPr>
          <w:p w14:paraId="65E69188" w14:textId="77777777" w:rsidR="003D42D8" w:rsidRDefault="00BF1A30">
            <w:pPr>
              <w:spacing w:line="240" w:lineRule="auto"/>
              <w:ind w:firstLineChars="0" w:firstLine="0"/>
              <w:jc w:val="center"/>
              <w:rPr>
                <w:rFonts w:ascii="仿宋" w:hAnsi="仿宋"/>
                <w:sz w:val="21"/>
                <w:szCs w:val="21"/>
              </w:rPr>
            </w:pPr>
            <w:r>
              <w:rPr>
                <w:rFonts w:ascii="仿宋" w:hAnsi="仿宋" w:hint="eastAsia"/>
                <w:sz w:val="21"/>
                <w:szCs w:val="21"/>
              </w:rPr>
              <w:t>不作限定</w:t>
            </w:r>
          </w:p>
        </w:tc>
      </w:tr>
      <w:tr w:rsidR="00B1728B" w14:paraId="5329D01D" w14:textId="77777777">
        <w:tc>
          <w:tcPr>
            <w:tcW w:w="778" w:type="dxa"/>
            <w:shd w:val="clear" w:color="auto" w:fill="auto"/>
          </w:tcPr>
          <w:p w14:paraId="36527317" w14:textId="27E07B68" w:rsidR="00B1728B" w:rsidRPr="00B3693E" w:rsidRDefault="00B1728B" w:rsidP="00B1728B">
            <w:pPr>
              <w:spacing w:line="240" w:lineRule="auto"/>
              <w:ind w:firstLineChars="0" w:firstLine="0"/>
              <w:jc w:val="center"/>
              <w:rPr>
                <w:rFonts w:ascii="仿宋" w:hAnsi="仿宋" w:hint="eastAsia"/>
                <w:sz w:val="21"/>
                <w:szCs w:val="21"/>
              </w:rPr>
            </w:pPr>
            <w:r w:rsidRPr="00B3693E">
              <w:rPr>
                <w:rFonts w:ascii="仿宋" w:hAnsi="仿宋"/>
                <w:sz w:val="21"/>
                <w:szCs w:val="21"/>
              </w:rPr>
              <w:t>9</w:t>
            </w:r>
          </w:p>
        </w:tc>
        <w:tc>
          <w:tcPr>
            <w:tcW w:w="5596" w:type="dxa"/>
            <w:shd w:val="clear" w:color="auto" w:fill="auto"/>
          </w:tcPr>
          <w:p w14:paraId="14161286" w14:textId="6AF4F4C7" w:rsidR="00B1728B" w:rsidRPr="00B3693E" w:rsidRDefault="00B1728B" w:rsidP="00B1728B">
            <w:pPr>
              <w:spacing w:line="240" w:lineRule="auto"/>
              <w:ind w:firstLineChars="0" w:firstLine="0"/>
              <w:rPr>
                <w:rFonts w:ascii="仿宋" w:hAnsi="仿宋" w:cs="宋体" w:hint="eastAsia"/>
                <w:kern w:val="0"/>
                <w:sz w:val="21"/>
                <w:szCs w:val="21"/>
              </w:rPr>
            </w:pPr>
            <w:r w:rsidRPr="00B3693E">
              <w:rPr>
                <w:rFonts w:ascii="仿宋" w:hAnsi="仿宋" w:cs="宋体" w:hint="eastAsia"/>
                <w:kern w:val="0"/>
                <w:sz w:val="21"/>
                <w:szCs w:val="21"/>
              </w:rPr>
              <w:t>丙烯酸甲酯事故</w:t>
            </w:r>
            <w:r w:rsidRPr="00B3693E">
              <w:rPr>
                <w:rFonts w:ascii="仿宋" w:hAnsi="仿宋" w:cs="宋体"/>
                <w:kern w:val="0"/>
                <w:sz w:val="21"/>
                <w:szCs w:val="21"/>
              </w:rPr>
              <w:t>5</w:t>
            </w:r>
            <w:r w:rsidRPr="00B3693E">
              <w:rPr>
                <w:rFonts w:ascii="仿宋" w:hAnsi="仿宋" w:cs="宋体" w:hint="eastAsia"/>
                <w:kern w:val="0"/>
                <w:sz w:val="21"/>
                <w:szCs w:val="21"/>
              </w:rPr>
              <w:t>：R101蒸汽压力变大</w:t>
            </w:r>
          </w:p>
        </w:tc>
        <w:tc>
          <w:tcPr>
            <w:tcW w:w="1701" w:type="dxa"/>
          </w:tcPr>
          <w:p w14:paraId="2DD15800" w14:textId="118CE596" w:rsidR="00B1728B" w:rsidRPr="00B3693E" w:rsidRDefault="00B1728B" w:rsidP="00B1728B">
            <w:pPr>
              <w:spacing w:line="240" w:lineRule="auto"/>
              <w:ind w:firstLineChars="0" w:firstLine="0"/>
              <w:jc w:val="center"/>
              <w:rPr>
                <w:rFonts w:ascii="仿宋" w:hAnsi="仿宋" w:hint="eastAsia"/>
                <w:sz w:val="21"/>
                <w:szCs w:val="21"/>
              </w:rPr>
            </w:pPr>
            <w:r w:rsidRPr="00B3693E">
              <w:rPr>
                <w:rFonts w:ascii="仿宋" w:hAnsi="仿宋" w:hint="eastAsia"/>
                <w:sz w:val="21"/>
                <w:szCs w:val="21"/>
              </w:rPr>
              <w:t>不作限定</w:t>
            </w:r>
          </w:p>
        </w:tc>
      </w:tr>
      <w:tr w:rsidR="00B1728B" w14:paraId="296D961F" w14:textId="77777777">
        <w:tc>
          <w:tcPr>
            <w:tcW w:w="778" w:type="dxa"/>
            <w:shd w:val="clear" w:color="auto" w:fill="auto"/>
          </w:tcPr>
          <w:p w14:paraId="53ED71C9" w14:textId="69EB1F84" w:rsidR="00B1728B" w:rsidRDefault="00B1728B" w:rsidP="00B1728B">
            <w:pPr>
              <w:spacing w:line="240" w:lineRule="auto"/>
              <w:ind w:firstLineChars="0" w:firstLine="0"/>
              <w:jc w:val="center"/>
              <w:rPr>
                <w:rFonts w:ascii="仿宋" w:hAnsi="仿宋"/>
                <w:sz w:val="21"/>
                <w:szCs w:val="21"/>
              </w:rPr>
            </w:pPr>
            <w:r>
              <w:rPr>
                <w:rFonts w:ascii="仿宋" w:hAnsi="仿宋" w:hint="eastAsia"/>
                <w:sz w:val="21"/>
                <w:szCs w:val="21"/>
              </w:rPr>
              <w:t>1</w:t>
            </w:r>
            <w:r>
              <w:rPr>
                <w:rFonts w:ascii="仿宋" w:hAnsi="仿宋"/>
                <w:sz w:val="21"/>
                <w:szCs w:val="21"/>
              </w:rPr>
              <w:t>0</w:t>
            </w:r>
          </w:p>
        </w:tc>
        <w:tc>
          <w:tcPr>
            <w:tcW w:w="5596" w:type="dxa"/>
            <w:shd w:val="clear" w:color="auto" w:fill="auto"/>
          </w:tcPr>
          <w:p w14:paraId="5732FF57" w14:textId="77777777" w:rsidR="00B1728B" w:rsidRDefault="00B1728B" w:rsidP="00B1728B">
            <w:pPr>
              <w:spacing w:line="240" w:lineRule="auto"/>
              <w:ind w:firstLineChars="0" w:firstLine="0"/>
              <w:rPr>
                <w:rFonts w:ascii="仿宋" w:hAnsi="仿宋"/>
                <w:sz w:val="21"/>
                <w:szCs w:val="21"/>
              </w:rPr>
            </w:pPr>
            <w:r>
              <w:rPr>
                <w:rFonts w:ascii="仿宋" w:hAnsi="仿宋" w:cs="宋体" w:hint="eastAsia"/>
                <w:kern w:val="0"/>
                <w:sz w:val="21"/>
                <w:szCs w:val="21"/>
              </w:rPr>
              <w:t>应急处置</w:t>
            </w:r>
            <w:r>
              <w:rPr>
                <w:rFonts w:ascii="仿宋" w:hAnsi="仿宋" w:cs="宋体"/>
                <w:kern w:val="0"/>
                <w:sz w:val="21"/>
                <w:szCs w:val="21"/>
              </w:rPr>
              <w:t>1</w:t>
            </w:r>
            <w:r>
              <w:rPr>
                <w:rFonts w:ascii="仿宋" w:hAnsi="仿宋" w:cs="宋体" w:hint="eastAsia"/>
                <w:kern w:val="0"/>
                <w:sz w:val="21"/>
                <w:szCs w:val="21"/>
              </w:rPr>
              <w:t>：丙烯酸甲酯泵泄漏中毒应急处置</w:t>
            </w:r>
          </w:p>
        </w:tc>
        <w:tc>
          <w:tcPr>
            <w:tcW w:w="1701" w:type="dxa"/>
          </w:tcPr>
          <w:p w14:paraId="5A7A85D8" w14:textId="77777777" w:rsidR="00B1728B" w:rsidRDefault="00B1728B" w:rsidP="00B1728B">
            <w:pPr>
              <w:spacing w:line="240" w:lineRule="auto"/>
              <w:ind w:firstLineChars="0" w:firstLine="0"/>
              <w:jc w:val="center"/>
              <w:rPr>
                <w:rFonts w:ascii="仿宋" w:hAnsi="仿宋"/>
                <w:sz w:val="21"/>
                <w:szCs w:val="21"/>
              </w:rPr>
            </w:pPr>
            <w:r>
              <w:rPr>
                <w:rFonts w:ascii="仿宋" w:hAnsi="仿宋" w:hint="eastAsia"/>
                <w:sz w:val="21"/>
                <w:szCs w:val="21"/>
              </w:rPr>
              <w:t>不作限定</w:t>
            </w:r>
          </w:p>
        </w:tc>
      </w:tr>
      <w:tr w:rsidR="00B1728B" w14:paraId="2BD00D4B" w14:textId="77777777">
        <w:tc>
          <w:tcPr>
            <w:tcW w:w="778" w:type="dxa"/>
            <w:shd w:val="clear" w:color="auto" w:fill="auto"/>
          </w:tcPr>
          <w:p w14:paraId="6C24F741" w14:textId="7C2509E1" w:rsidR="00B1728B" w:rsidRDefault="00B1728B" w:rsidP="00B1728B">
            <w:pPr>
              <w:spacing w:line="240" w:lineRule="auto"/>
              <w:ind w:firstLineChars="0" w:firstLine="0"/>
              <w:jc w:val="center"/>
              <w:rPr>
                <w:rFonts w:ascii="仿宋" w:hAnsi="仿宋"/>
                <w:sz w:val="21"/>
                <w:szCs w:val="21"/>
              </w:rPr>
            </w:pPr>
            <w:r>
              <w:rPr>
                <w:rFonts w:ascii="仿宋" w:hAnsi="仿宋" w:hint="eastAsia"/>
                <w:sz w:val="21"/>
                <w:szCs w:val="21"/>
              </w:rPr>
              <w:t>1</w:t>
            </w:r>
            <w:r>
              <w:rPr>
                <w:rFonts w:ascii="仿宋" w:hAnsi="仿宋"/>
                <w:sz w:val="21"/>
                <w:szCs w:val="21"/>
              </w:rPr>
              <w:t>1</w:t>
            </w:r>
          </w:p>
        </w:tc>
        <w:tc>
          <w:tcPr>
            <w:tcW w:w="5596" w:type="dxa"/>
            <w:shd w:val="clear" w:color="auto" w:fill="auto"/>
          </w:tcPr>
          <w:p w14:paraId="612E6A34" w14:textId="77777777" w:rsidR="00B1728B" w:rsidRDefault="00B1728B" w:rsidP="00B1728B">
            <w:pPr>
              <w:spacing w:line="240" w:lineRule="auto"/>
              <w:ind w:firstLineChars="0" w:firstLine="0"/>
              <w:rPr>
                <w:rFonts w:ascii="仿宋" w:hAnsi="仿宋"/>
                <w:sz w:val="21"/>
                <w:szCs w:val="21"/>
              </w:rPr>
            </w:pPr>
            <w:r>
              <w:rPr>
                <w:rFonts w:ascii="仿宋" w:hAnsi="仿宋" w:cs="宋体" w:hint="eastAsia"/>
                <w:kern w:val="0"/>
                <w:sz w:val="21"/>
                <w:szCs w:val="21"/>
              </w:rPr>
              <w:t>应急处置</w:t>
            </w:r>
            <w:r>
              <w:rPr>
                <w:rFonts w:ascii="仿宋" w:hAnsi="仿宋" w:cs="宋体"/>
                <w:kern w:val="0"/>
                <w:sz w:val="21"/>
                <w:szCs w:val="21"/>
              </w:rPr>
              <w:t>2</w:t>
            </w:r>
            <w:r>
              <w:rPr>
                <w:rFonts w:ascii="仿宋" w:hAnsi="仿宋" w:cs="宋体" w:hint="eastAsia"/>
                <w:kern w:val="0"/>
                <w:sz w:val="21"/>
                <w:szCs w:val="21"/>
              </w:rPr>
              <w:t>：丙烯酸甲酯过滤器进料阀着火应急处置</w:t>
            </w:r>
          </w:p>
        </w:tc>
        <w:tc>
          <w:tcPr>
            <w:tcW w:w="1701" w:type="dxa"/>
          </w:tcPr>
          <w:p w14:paraId="4CAD34D1" w14:textId="77777777" w:rsidR="00B1728B" w:rsidRDefault="00B1728B" w:rsidP="00B1728B">
            <w:pPr>
              <w:spacing w:line="240" w:lineRule="auto"/>
              <w:ind w:firstLineChars="0" w:firstLine="0"/>
              <w:jc w:val="center"/>
              <w:rPr>
                <w:rFonts w:ascii="仿宋" w:hAnsi="仿宋"/>
                <w:sz w:val="21"/>
                <w:szCs w:val="21"/>
              </w:rPr>
            </w:pPr>
            <w:r>
              <w:rPr>
                <w:rFonts w:ascii="仿宋" w:hAnsi="仿宋" w:hint="eastAsia"/>
                <w:sz w:val="21"/>
                <w:szCs w:val="21"/>
              </w:rPr>
              <w:t>不作限定</w:t>
            </w:r>
          </w:p>
        </w:tc>
      </w:tr>
      <w:tr w:rsidR="00B1728B" w14:paraId="113B79AA" w14:textId="77777777">
        <w:tc>
          <w:tcPr>
            <w:tcW w:w="778" w:type="dxa"/>
            <w:shd w:val="clear" w:color="auto" w:fill="auto"/>
          </w:tcPr>
          <w:p w14:paraId="5E97DDB2" w14:textId="77777777" w:rsidR="00B1728B" w:rsidRDefault="00B1728B" w:rsidP="00B1728B">
            <w:pPr>
              <w:spacing w:line="240" w:lineRule="auto"/>
              <w:ind w:firstLineChars="0" w:firstLine="0"/>
              <w:jc w:val="center"/>
              <w:rPr>
                <w:rFonts w:ascii="仿宋" w:hAnsi="仿宋"/>
                <w:sz w:val="21"/>
                <w:szCs w:val="21"/>
              </w:rPr>
            </w:pPr>
            <w:r>
              <w:rPr>
                <w:rFonts w:ascii="仿宋" w:hAnsi="仿宋" w:hint="eastAsia"/>
                <w:sz w:val="21"/>
                <w:szCs w:val="21"/>
              </w:rPr>
              <w:t>总计</w:t>
            </w:r>
          </w:p>
        </w:tc>
        <w:tc>
          <w:tcPr>
            <w:tcW w:w="5596" w:type="dxa"/>
            <w:shd w:val="clear" w:color="auto" w:fill="auto"/>
          </w:tcPr>
          <w:p w14:paraId="0320CD1C" w14:textId="77777777" w:rsidR="00B1728B" w:rsidRDefault="00B1728B" w:rsidP="00B1728B">
            <w:pPr>
              <w:spacing w:line="240" w:lineRule="auto"/>
              <w:ind w:firstLineChars="0" w:firstLine="0"/>
              <w:rPr>
                <w:rFonts w:ascii="仿宋" w:hAnsi="仿宋"/>
                <w:sz w:val="21"/>
                <w:szCs w:val="21"/>
              </w:rPr>
            </w:pPr>
          </w:p>
        </w:tc>
        <w:tc>
          <w:tcPr>
            <w:tcW w:w="1701" w:type="dxa"/>
          </w:tcPr>
          <w:p w14:paraId="1C695DAD" w14:textId="77777777" w:rsidR="00B1728B" w:rsidRDefault="00B1728B" w:rsidP="00B1728B">
            <w:pPr>
              <w:spacing w:line="240" w:lineRule="auto"/>
              <w:ind w:firstLineChars="0" w:firstLine="0"/>
              <w:jc w:val="center"/>
              <w:rPr>
                <w:rFonts w:ascii="仿宋" w:hAnsi="仿宋"/>
                <w:sz w:val="21"/>
                <w:szCs w:val="21"/>
              </w:rPr>
            </w:pPr>
            <w:r>
              <w:rPr>
                <w:rFonts w:ascii="仿宋" w:hAnsi="仿宋" w:hint="eastAsia"/>
                <w:sz w:val="21"/>
                <w:szCs w:val="21"/>
              </w:rPr>
              <w:t>1</w:t>
            </w:r>
            <w:r>
              <w:rPr>
                <w:rFonts w:ascii="仿宋" w:hAnsi="仿宋"/>
                <w:sz w:val="21"/>
                <w:szCs w:val="21"/>
              </w:rPr>
              <w:t>60</w:t>
            </w:r>
          </w:p>
        </w:tc>
      </w:tr>
    </w:tbl>
    <w:p w14:paraId="31B721A3" w14:textId="77777777" w:rsidR="003D42D8" w:rsidRDefault="00BF1A30">
      <w:pPr>
        <w:snapToGrid w:val="0"/>
        <w:ind w:firstLine="480"/>
        <w:rPr>
          <w:rFonts w:ascii="仿宋" w:hAnsi="仿宋" w:cs="仿宋"/>
          <w:bCs/>
          <w:szCs w:val="24"/>
        </w:rPr>
      </w:pPr>
      <w:r>
        <w:rPr>
          <w:rFonts w:ascii="仿宋" w:hAnsi="仿宋" w:cs="仿宋"/>
          <w:bCs/>
          <w:szCs w:val="24"/>
        </w:rPr>
        <w:t>2</w:t>
      </w:r>
      <w:r>
        <w:rPr>
          <w:rFonts w:ascii="仿宋" w:hAnsi="仿宋" w:cs="仿宋" w:hint="eastAsia"/>
          <w:bCs/>
          <w:szCs w:val="24"/>
        </w:rPr>
        <w:t>．考核说明</w:t>
      </w:r>
    </w:p>
    <w:p w14:paraId="59922A81" w14:textId="77777777" w:rsidR="003D42D8" w:rsidRDefault="00BF1A30">
      <w:pPr>
        <w:snapToGrid w:val="0"/>
        <w:ind w:firstLine="480"/>
        <w:rPr>
          <w:rFonts w:ascii="仿宋" w:hAnsi="仿宋" w:cs="仿宋"/>
          <w:bCs/>
          <w:szCs w:val="24"/>
        </w:rPr>
      </w:pPr>
      <w:r>
        <w:rPr>
          <w:rFonts w:ascii="仿宋" w:hAnsi="仿宋" w:cs="仿宋" w:hint="eastAsia"/>
          <w:bCs/>
          <w:szCs w:val="24"/>
        </w:rPr>
        <w:t>（1）丙烯酸酯化工艺全流程（酯化工段+精制工段）仿真操作软件采用通用2010DCS风格。</w:t>
      </w:r>
    </w:p>
    <w:p w14:paraId="57756ADB" w14:textId="77777777" w:rsidR="003D42D8" w:rsidRDefault="00BF1A30">
      <w:pPr>
        <w:snapToGrid w:val="0"/>
        <w:ind w:firstLine="480"/>
        <w:rPr>
          <w:rFonts w:ascii="仿宋" w:hAnsi="仿宋" w:cs="仿宋"/>
          <w:bCs/>
          <w:szCs w:val="24"/>
        </w:rPr>
      </w:pPr>
      <w:r>
        <w:rPr>
          <w:rFonts w:ascii="仿宋" w:hAnsi="仿宋" w:cs="仿宋" w:hint="eastAsia"/>
          <w:bCs/>
          <w:szCs w:val="24"/>
        </w:rPr>
        <w:t>（2）每个稳态生产题目20分钟，期间分别随机触发13个扰动，要求选手在规定时间进行处理和恢复正常运行，无论选手处理正确与否，扰动定时消失，电脑随即记录成绩。</w:t>
      </w:r>
    </w:p>
    <w:p w14:paraId="4E914526" w14:textId="77777777" w:rsidR="003D42D8" w:rsidRDefault="00BF1A30">
      <w:pPr>
        <w:snapToGrid w:val="0"/>
        <w:ind w:firstLine="480"/>
        <w:rPr>
          <w:rFonts w:ascii="宋体" w:eastAsia="宋体" w:hAnsi="宋体" w:cs="宋体"/>
          <w:sz w:val="28"/>
          <w:szCs w:val="28"/>
        </w:rPr>
      </w:pPr>
      <w:r>
        <w:rPr>
          <w:rFonts w:ascii="仿宋" w:hAnsi="仿宋" w:cs="仿宋" w:hint="eastAsia"/>
          <w:bCs/>
          <w:szCs w:val="24"/>
        </w:rPr>
        <w:t>（3）在每种组合的冷态开车工况，会分别随机出现1</w:t>
      </w:r>
      <w:r>
        <w:rPr>
          <w:rFonts w:ascii="仿宋" w:hAnsi="仿宋" w:cs="仿宋"/>
          <w:bCs/>
          <w:szCs w:val="24"/>
        </w:rPr>
        <w:t>5</w:t>
      </w:r>
      <w:r>
        <w:rPr>
          <w:rFonts w:ascii="仿宋" w:hAnsi="仿宋" w:cs="仿宋" w:hint="eastAsia"/>
          <w:bCs/>
          <w:szCs w:val="24"/>
        </w:rPr>
        <w:t>个提问对话框，需选手</w:t>
      </w:r>
      <w:proofErr w:type="gramStart"/>
      <w:r>
        <w:rPr>
          <w:rFonts w:ascii="仿宋" w:hAnsi="仿宋" w:cs="仿宋" w:hint="eastAsia"/>
          <w:bCs/>
          <w:szCs w:val="24"/>
        </w:rPr>
        <w:t>作出</w:t>
      </w:r>
      <w:proofErr w:type="gramEnd"/>
      <w:r>
        <w:rPr>
          <w:rFonts w:ascii="仿宋" w:hAnsi="仿宋" w:cs="仿宋" w:hint="eastAsia"/>
          <w:bCs/>
          <w:szCs w:val="24"/>
        </w:rPr>
        <w:t>回答。无论选手回答与否，对话框将定时消失，电脑随即记录成绩。</w:t>
      </w:r>
      <w:bookmarkEnd w:id="10"/>
    </w:p>
    <w:sectPr w:rsidR="003D42D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636F" w14:textId="77777777" w:rsidR="008252A4" w:rsidRDefault="008252A4">
      <w:pPr>
        <w:spacing w:line="240" w:lineRule="auto"/>
        <w:ind w:firstLine="480"/>
      </w:pPr>
      <w:r>
        <w:separator/>
      </w:r>
    </w:p>
  </w:endnote>
  <w:endnote w:type="continuationSeparator" w:id="0">
    <w:p w14:paraId="295D0C48" w14:textId="77777777" w:rsidR="008252A4" w:rsidRDefault="008252A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A395" w14:textId="77777777" w:rsidR="003D42D8" w:rsidRDefault="003D42D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70E0" w14:textId="77777777" w:rsidR="003D42D8" w:rsidRDefault="003D42D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A68D" w14:textId="77777777" w:rsidR="003D42D8" w:rsidRDefault="003D42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2159" w14:textId="77777777" w:rsidR="008252A4" w:rsidRDefault="008252A4">
      <w:pPr>
        <w:ind w:firstLine="480"/>
      </w:pPr>
      <w:r>
        <w:separator/>
      </w:r>
    </w:p>
  </w:footnote>
  <w:footnote w:type="continuationSeparator" w:id="0">
    <w:p w14:paraId="0DC47C15" w14:textId="77777777" w:rsidR="008252A4" w:rsidRDefault="008252A4">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CB80" w14:textId="77777777" w:rsidR="003D42D8" w:rsidRDefault="003D42D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C7E8" w14:textId="77777777" w:rsidR="003D42D8" w:rsidRDefault="003D42D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C089" w14:textId="77777777" w:rsidR="003D42D8" w:rsidRDefault="003D42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6407F7"/>
    <w:multiLevelType w:val="singleLevel"/>
    <w:tmpl w:val="DF6407F7"/>
    <w:lvl w:ilvl="0">
      <w:start w:val="5"/>
      <w:numFmt w:val="chineseCounting"/>
      <w:suff w:val="nothing"/>
      <w:lvlText w:val="（%1）"/>
      <w:lvlJc w:val="left"/>
      <w:rPr>
        <w:rFonts w:hint="eastAsia"/>
      </w:rPr>
    </w:lvl>
  </w:abstractNum>
  <w:abstractNum w:abstractNumId="1" w15:restartNumberingAfterBreak="0">
    <w:nsid w:val="308F0945"/>
    <w:multiLevelType w:val="multilevel"/>
    <w:tmpl w:val="308F0945"/>
    <w:lvl w:ilvl="0">
      <w:start w:val="1"/>
      <w:numFmt w:val="decimalEnclosedCircle"/>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72027737">
    <w:abstractNumId w:val="1"/>
  </w:num>
  <w:num w:numId="2" w16cid:durableId="103508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M2N2IyZjZmNjQ2Y2I1ZTNmMzNlYjExZGVlYWRjOWMifQ=="/>
  </w:docVars>
  <w:rsids>
    <w:rsidRoot w:val="002C6F44"/>
    <w:rsid w:val="00017DAA"/>
    <w:rsid w:val="000900FF"/>
    <w:rsid w:val="00103C9A"/>
    <w:rsid w:val="0010422D"/>
    <w:rsid w:val="001145A1"/>
    <w:rsid w:val="0012758B"/>
    <w:rsid w:val="00136F96"/>
    <w:rsid w:val="00174473"/>
    <w:rsid w:val="00181ACC"/>
    <w:rsid w:val="001A3DB9"/>
    <w:rsid w:val="001A7305"/>
    <w:rsid w:val="001E6A86"/>
    <w:rsid w:val="00263D19"/>
    <w:rsid w:val="002B677A"/>
    <w:rsid w:val="002C5E59"/>
    <w:rsid w:val="002C6F44"/>
    <w:rsid w:val="002D2DBA"/>
    <w:rsid w:val="002E1C11"/>
    <w:rsid w:val="002E5A51"/>
    <w:rsid w:val="00316596"/>
    <w:rsid w:val="003263D3"/>
    <w:rsid w:val="00384B97"/>
    <w:rsid w:val="00396283"/>
    <w:rsid w:val="003A1B8B"/>
    <w:rsid w:val="003B07E2"/>
    <w:rsid w:val="003D42D8"/>
    <w:rsid w:val="0041613B"/>
    <w:rsid w:val="00435B25"/>
    <w:rsid w:val="00493E3D"/>
    <w:rsid w:val="004A34A4"/>
    <w:rsid w:val="004A6A3A"/>
    <w:rsid w:val="004E09EF"/>
    <w:rsid w:val="004E545E"/>
    <w:rsid w:val="004E7DA3"/>
    <w:rsid w:val="004F214B"/>
    <w:rsid w:val="004F2FDB"/>
    <w:rsid w:val="004F6E1C"/>
    <w:rsid w:val="00504947"/>
    <w:rsid w:val="00516652"/>
    <w:rsid w:val="00531DB3"/>
    <w:rsid w:val="00541BBB"/>
    <w:rsid w:val="005510DA"/>
    <w:rsid w:val="00590BC5"/>
    <w:rsid w:val="005A33E8"/>
    <w:rsid w:val="005D7AFF"/>
    <w:rsid w:val="005E5420"/>
    <w:rsid w:val="005E6825"/>
    <w:rsid w:val="0060587D"/>
    <w:rsid w:val="0060707E"/>
    <w:rsid w:val="00625D66"/>
    <w:rsid w:val="00656971"/>
    <w:rsid w:val="006D3641"/>
    <w:rsid w:val="006D64EB"/>
    <w:rsid w:val="00730BE6"/>
    <w:rsid w:val="0074610A"/>
    <w:rsid w:val="0074760B"/>
    <w:rsid w:val="007930C5"/>
    <w:rsid w:val="007A31F7"/>
    <w:rsid w:val="007B5069"/>
    <w:rsid w:val="007F775A"/>
    <w:rsid w:val="008130EB"/>
    <w:rsid w:val="008252A4"/>
    <w:rsid w:val="0084750D"/>
    <w:rsid w:val="0086041F"/>
    <w:rsid w:val="008B3563"/>
    <w:rsid w:val="008F0009"/>
    <w:rsid w:val="008F4588"/>
    <w:rsid w:val="008F6868"/>
    <w:rsid w:val="00907F0C"/>
    <w:rsid w:val="009360D5"/>
    <w:rsid w:val="00965E8C"/>
    <w:rsid w:val="00977080"/>
    <w:rsid w:val="009C44FA"/>
    <w:rsid w:val="009C5F18"/>
    <w:rsid w:val="009D307B"/>
    <w:rsid w:val="009F07C8"/>
    <w:rsid w:val="00A176C4"/>
    <w:rsid w:val="00A42BB8"/>
    <w:rsid w:val="00AA4FCB"/>
    <w:rsid w:val="00AD0340"/>
    <w:rsid w:val="00B1728B"/>
    <w:rsid w:val="00B24F55"/>
    <w:rsid w:val="00B3693E"/>
    <w:rsid w:val="00B57EF5"/>
    <w:rsid w:val="00BE632E"/>
    <w:rsid w:val="00BF1A30"/>
    <w:rsid w:val="00C16414"/>
    <w:rsid w:val="00C60C70"/>
    <w:rsid w:val="00C677AF"/>
    <w:rsid w:val="00CD2990"/>
    <w:rsid w:val="00D061CF"/>
    <w:rsid w:val="00D13761"/>
    <w:rsid w:val="00E07240"/>
    <w:rsid w:val="00E45B90"/>
    <w:rsid w:val="00E51C02"/>
    <w:rsid w:val="00E87113"/>
    <w:rsid w:val="00EB44D6"/>
    <w:rsid w:val="00EB6E4B"/>
    <w:rsid w:val="00EC7330"/>
    <w:rsid w:val="00EE7E63"/>
    <w:rsid w:val="00F34D79"/>
    <w:rsid w:val="00F46EB8"/>
    <w:rsid w:val="00F57901"/>
    <w:rsid w:val="00F90B85"/>
    <w:rsid w:val="00FA6C3F"/>
    <w:rsid w:val="00FF7B36"/>
    <w:rsid w:val="03B10EED"/>
    <w:rsid w:val="05A03C14"/>
    <w:rsid w:val="12F23441"/>
    <w:rsid w:val="143C61A2"/>
    <w:rsid w:val="14446A5C"/>
    <w:rsid w:val="15A94D8E"/>
    <w:rsid w:val="1823658C"/>
    <w:rsid w:val="1952025E"/>
    <w:rsid w:val="1C7A435B"/>
    <w:rsid w:val="1DD511E1"/>
    <w:rsid w:val="204E14C6"/>
    <w:rsid w:val="20E16F1C"/>
    <w:rsid w:val="270819A1"/>
    <w:rsid w:val="2B606AAE"/>
    <w:rsid w:val="2CB657F7"/>
    <w:rsid w:val="2CE02DE0"/>
    <w:rsid w:val="2DA57465"/>
    <w:rsid w:val="358D470A"/>
    <w:rsid w:val="35DF515F"/>
    <w:rsid w:val="38C805E8"/>
    <w:rsid w:val="3AC04666"/>
    <w:rsid w:val="3F42543F"/>
    <w:rsid w:val="3F5B36DA"/>
    <w:rsid w:val="41046C1C"/>
    <w:rsid w:val="410B0EFD"/>
    <w:rsid w:val="43E061D8"/>
    <w:rsid w:val="44397AB2"/>
    <w:rsid w:val="48896EB0"/>
    <w:rsid w:val="4BEB527E"/>
    <w:rsid w:val="4CF6409A"/>
    <w:rsid w:val="525F427E"/>
    <w:rsid w:val="57CF0FEF"/>
    <w:rsid w:val="58093C8D"/>
    <w:rsid w:val="5E2D6A24"/>
    <w:rsid w:val="5F1E523D"/>
    <w:rsid w:val="62CE491B"/>
    <w:rsid w:val="63352876"/>
    <w:rsid w:val="66041F08"/>
    <w:rsid w:val="69714343"/>
    <w:rsid w:val="708B1691"/>
    <w:rsid w:val="755D7DF6"/>
    <w:rsid w:val="77AF428F"/>
    <w:rsid w:val="7ADD7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FABF39"/>
  <w15:docId w15:val="{13DAE7E6-F6E2-43DF-8F70-4D5EFD0F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rFonts w:ascii="Times New Roman" w:eastAsia="仿宋" w:hAnsi="Times New Roman"/>
      <w:kern w:val="2"/>
      <w:sz w:val="24"/>
      <w:szCs w:val="22"/>
    </w:rPr>
  </w:style>
  <w:style w:type="paragraph" w:styleId="1">
    <w:name w:val="heading 1"/>
    <w:basedOn w:val="a"/>
    <w:next w:val="a"/>
    <w:uiPriority w:val="1"/>
    <w:qFormat/>
    <w:pPr>
      <w:ind w:left="880"/>
      <w:outlineLvl w:val="0"/>
    </w:pPr>
    <w:rPr>
      <w:b/>
      <w:bCs/>
      <w:sz w:val="30"/>
      <w:szCs w:val="30"/>
    </w:rPr>
  </w:style>
  <w:style w:type="paragraph" w:styleId="2">
    <w:name w:val="heading 2"/>
    <w:basedOn w:val="a"/>
    <w:next w:val="a"/>
    <w:uiPriority w:val="9"/>
    <w:unhideWhenUsed/>
    <w:qFormat/>
    <w:pPr>
      <w:keepNext/>
      <w:keepLines/>
      <w:spacing w:line="240" w:lineRule="auto"/>
      <w:outlineLvl w:val="1"/>
    </w:pPr>
    <w:rPr>
      <w:rFonts w:eastAsia="仿宋_GB2312"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spacing w:line="240" w:lineRule="auto"/>
      <w:ind w:firstLineChars="0" w:firstLine="0"/>
      <w:jc w:val="left"/>
    </w:pPr>
    <w:rPr>
      <w:rFonts w:asciiTheme="minorHAnsi" w:eastAsiaTheme="minorEastAsia" w:hAnsiTheme="minorHAnsi"/>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styleId="a6">
    <w:name w:val="List Paragraph"/>
    <w:basedOn w:val="a"/>
    <w:uiPriority w:val="34"/>
    <w:qFormat/>
    <w:pPr>
      <w:spacing w:line="240" w:lineRule="auto"/>
      <w:ind w:firstLine="420"/>
    </w:pPr>
    <w:rPr>
      <w:rFonts w:asciiTheme="minorHAnsi" w:eastAsiaTheme="minorEastAsia" w:hAnsiTheme="minorHAnsi"/>
      <w:sz w:val="21"/>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5F48B32-639E-4534-9046-FC39FE543F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27</Pages>
  <Words>2835</Words>
  <Characters>16164</Characters>
  <Application>Microsoft Office Word</Application>
  <DocSecurity>0</DocSecurity>
  <Lines>134</Lines>
  <Paragraphs>37</Paragraphs>
  <ScaleCrop>false</ScaleCrop>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曹 红英</cp:lastModifiedBy>
  <cp:revision>24</cp:revision>
  <dcterms:created xsi:type="dcterms:W3CDTF">2022-09-20T05:17:00Z</dcterms:created>
  <dcterms:modified xsi:type="dcterms:W3CDTF">2022-10-11T07:48:00Z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E5AEC0037A5648B8B3576AB195CDEC72</vt:lpwstr>
  </property>
</Properties>
</file>