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tabs>
          <w:tab w:val="left" w:pos="420"/>
        </w:tabs>
        <w:adjustRightInd w:val="0"/>
        <w:snapToGrid w:val="0"/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附件3</w:t>
      </w:r>
    </w:p>
    <w:p>
      <w:pPr>
        <w:tabs>
          <w:tab w:val="left" w:pos="420"/>
        </w:tabs>
        <w:adjustRightInd w:val="0"/>
        <w:snapToGrid w:val="0"/>
        <w:spacing w:line="56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仿宋_GB2312" w:cs="宋体"/>
          <w:b/>
          <w:sz w:val="44"/>
          <w:szCs w:val="44"/>
        </w:rPr>
        <w:t>2020</w:t>
      </w:r>
      <w:r>
        <w:rPr>
          <w:rFonts w:hint="eastAsia" w:eastAsia="仿宋_GB2312" w:cs="宋体"/>
          <w:b/>
          <w:sz w:val="44"/>
          <w:szCs w:val="44"/>
        </w:rPr>
        <w:t>年宿迁市职业学校创新创业能力大赛</w:t>
      </w:r>
      <w:r>
        <w:rPr>
          <w:rFonts w:eastAsia="方正小标宋简体"/>
          <w:sz w:val="36"/>
          <w:szCs w:val="36"/>
        </w:rPr>
        <w:t>项目汇总表</w:t>
      </w:r>
    </w:p>
    <w:p>
      <w:pPr>
        <w:tabs>
          <w:tab w:val="left" w:pos="420"/>
        </w:tabs>
        <w:autoSpaceDE w:val="0"/>
        <w:autoSpaceDN w:val="0"/>
        <w:adjustRightInd w:val="0"/>
        <w:snapToGrid w:val="0"/>
        <w:spacing w:line="400" w:lineRule="exact"/>
        <w:jc w:val="center"/>
        <w:rPr>
          <w:rFonts w:eastAsia="仿宋_GB2312"/>
          <w:sz w:val="32"/>
          <w:szCs w:val="32"/>
        </w:rPr>
      </w:pPr>
    </w:p>
    <w:p>
      <w:pPr>
        <w:tabs>
          <w:tab w:val="left" w:pos="420"/>
        </w:tabs>
        <w:autoSpaceDE w:val="0"/>
        <w:autoSpaceDN w:val="0"/>
        <w:adjustRightInd w:val="0"/>
        <w:snapToGrid w:val="0"/>
        <w:spacing w:line="560" w:lineRule="exact"/>
        <w:ind w:firstLine="281" w:firstLineChars="100"/>
        <w:rPr>
          <w:rFonts w:hint="default" w:eastAsia="宋体"/>
          <w:sz w:val="28"/>
          <w:lang w:val="en-US" w:eastAsia="zh-CN"/>
        </w:rPr>
      </w:pPr>
      <w:r>
        <w:rPr>
          <w:b/>
          <w:sz w:val="28"/>
        </w:rPr>
        <w:t>学校</w:t>
      </w:r>
      <w:r>
        <w:rPr>
          <w:sz w:val="28"/>
        </w:rPr>
        <w:t xml:space="preserve">（公章）： </w:t>
      </w:r>
      <w:r>
        <w:rPr>
          <w:rFonts w:hint="eastAsia"/>
          <w:sz w:val="28"/>
          <w:lang w:eastAsia="zh-CN"/>
        </w:rPr>
        <w:t>宿豫中等专业学校</w:t>
      </w:r>
      <w:r>
        <w:rPr>
          <w:sz w:val="28"/>
        </w:rPr>
        <w:t xml:space="preserve">       </w:t>
      </w:r>
      <w:r>
        <w:rPr>
          <w:b/>
          <w:sz w:val="28"/>
        </w:rPr>
        <w:t>填表人</w:t>
      </w:r>
      <w:r>
        <w:rPr>
          <w:sz w:val="28"/>
        </w:rPr>
        <w:t>：</w:t>
      </w:r>
      <w:r>
        <w:rPr>
          <w:rFonts w:hint="eastAsia"/>
          <w:sz w:val="28"/>
          <w:lang w:eastAsia="zh-CN"/>
        </w:rPr>
        <w:t>徐猛</w:t>
      </w:r>
      <w:r>
        <w:rPr>
          <w:sz w:val="28"/>
        </w:rPr>
        <w:t xml:space="preserve">   </w:t>
      </w:r>
      <w:r>
        <w:rPr>
          <w:b/>
          <w:sz w:val="28"/>
        </w:rPr>
        <w:t>手机</w:t>
      </w:r>
      <w:r>
        <w:rPr>
          <w:sz w:val="28"/>
        </w:rPr>
        <w:t>：</w:t>
      </w:r>
      <w:r>
        <w:rPr>
          <w:rFonts w:hint="eastAsia"/>
          <w:sz w:val="28"/>
          <w:lang w:val="en-US" w:eastAsia="zh-CN"/>
        </w:rPr>
        <w:t>13773907427</w:t>
      </w:r>
      <w:r>
        <w:rPr>
          <w:sz w:val="28"/>
        </w:rPr>
        <w:t xml:space="preserve"> </w:t>
      </w:r>
      <w:r>
        <w:rPr>
          <w:b/>
          <w:sz w:val="28"/>
        </w:rPr>
        <w:t>邮箱</w:t>
      </w:r>
      <w:r>
        <w:rPr>
          <w:sz w:val="28"/>
        </w:rPr>
        <w:t>：</w:t>
      </w:r>
      <w:r>
        <w:rPr>
          <w:rFonts w:hint="eastAsia"/>
          <w:sz w:val="28"/>
          <w:lang w:val="en-US" w:eastAsia="zh-CN"/>
        </w:rPr>
        <w:t>26787993@qq.com</w:t>
      </w:r>
    </w:p>
    <w:tbl>
      <w:tblPr>
        <w:tblStyle w:val="4"/>
        <w:tblW w:w="117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1935"/>
        <w:gridCol w:w="787"/>
        <w:gridCol w:w="787"/>
        <w:gridCol w:w="931"/>
        <w:gridCol w:w="1050"/>
        <w:gridCol w:w="1050"/>
        <w:gridCol w:w="915"/>
        <w:gridCol w:w="837"/>
        <w:gridCol w:w="946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6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学校名称</w:t>
            </w:r>
          </w:p>
        </w:tc>
        <w:tc>
          <w:tcPr>
            <w:tcW w:w="19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项目名称</w:t>
            </w:r>
          </w:p>
        </w:tc>
        <w:tc>
          <w:tcPr>
            <w:tcW w:w="7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所属赛道</w:t>
            </w:r>
          </w:p>
        </w:tc>
        <w:tc>
          <w:tcPr>
            <w:tcW w:w="7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项目组别</w:t>
            </w:r>
          </w:p>
        </w:tc>
        <w:tc>
          <w:tcPr>
            <w:tcW w:w="9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项目类别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负责人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团队主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要成员</w:t>
            </w:r>
          </w:p>
        </w:tc>
        <w:tc>
          <w:tcPr>
            <w:tcW w:w="2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指导教师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1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  <w:tc>
          <w:tcPr>
            <w:tcW w:w="1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  <w:tc>
          <w:tcPr>
            <w:tcW w:w="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  <w:tc>
          <w:tcPr>
            <w:tcW w:w="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教师1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教师2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教师3</w:t>
            </w: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exac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  <w:lang w:eastAsia="zh-CN"/>
              </w:rPr>
              <w:t>宿豫中等专业学校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一种侧压式电梯缓冲装置的设计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职教赛道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创意组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互联网+”制造业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朱涵颖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 xml:space="preserve">杨超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孙涛涛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韩超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徐猛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汪泼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exac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宿豫中等专业学校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儿童喂药吸管的制造与销售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项目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职教赛道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创意组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“互联网+”文化</w:t>
            </w:r>
            <w:bookmarkStart w:id="0" w:name="_GoBack"/>
            <w:bookmarkEnd w:id="0"/>
            <w:r>
              <w:rPr>
                <w:rFonts w:hint="eastAsia"/>
                <w:sz w:val="15"/>
                <w:szCs w:val="15"/>
                <w:lang w:eastAsia="zh-CN"/>
              </w:rPr>
              <w:t>创业服务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徐雨芹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蔡倩南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于文文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王亮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闫芳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苏雪松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 xml:space="preserve"> 宿豫中等专业学校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优C跑腿校园小程序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职教赛道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实践启蒙组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“互联网+”社会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服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马玉侠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 xml:space="preserve">葛雨晴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臧晴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徐峰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张文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贺婷婷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/>
                <w:sz w:val="15"/>
                <w:szCs w:val="15"/>
                <w:lang w:eastAsia="zh-CN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/>
                <w:sz w:val="15"/>
                <w:szCs w:val="15"/>
                <w:lang w:eastAsia="zh-CN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exac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tabs>
          <w:tab w:val="left" w:pos="420"/>
        </w:tabs>
        <w:autoSpaceDE w:val="0"/>
        <w:autoSpaceDN w:val="0"/>
        <w:adjustRightInd w:val="0"/>
        <w:snapToGrid w:val="0"/>
        <w:spacing w:before="62" w:beforeLines="20" w:line="300" w:lineRule="exact"/>
        <w:rPr>
          <w:rFonts w:eastAsia="仿宋_GB2312"/>
          <w:sz w:val="24"/>
          <w:szCs w:val="28"/>
        </w:rPr>
      </w:pPr>
      <w:r>
        <w:rPr>
          <w:rFonts w:eastAsia="仿宋_GB2312"/>
          <w:b/>
          <w:bCs/>
          <w:sz w:val="24"/>
          <w:szCs w:val="28"/>
        </w:rPr>
        <w:t>注：</w:t>
      </w:r>
      <w:r>
        <w:rPr>
          <w:rFonts w:eastAsia="仿宋_GB2312"/>
          <w:sz w:val="24"/>
          <w:szCs w:val="28"/>
        </w:rPr>
        <w:t>1. 赛道分为高教主赛道、“青年红色筑梦之旅”赛道、职教赛道和萌芽赛道。参加“青年红色筑梦之旅”的项目符合大赛参赛要求</w:t>
      </w:r>
    </w:p>
    <w:p>
      <w:pPr>
        <w:tabs>
          <w:tab w:val="left" w:pos="420"/>
        </w:tabs>
        <w:autoSpaceDE w:val="0"/>
        <w:autoSpaceDN w:val="0"/>
        <w:adjustRightInd w:val="0"/>
        <w:snapToGrid w:val="0"/>
        <w:spacing w:line="300" w:lineRule="exact"/>
        <w:ind w:firstLine="840" w:firstLineChars="350"/>
        <w:rPr>
          <w:rFonts w:eastAsia="仿宋_GB2312"/>
          <w:sz w:val="24"/>
          <w:szCs w:val="28"/>
        </w:rPr>
      </w:pPr>
      <w:r>
        <w:rPr>
          <w:rFonts w:eastAsia="仿宋_GB2312"/>
          <w:sz w:val="24"/>
          <w:szCs w:val="28"/>
        </w:rPr>
        <w:t>的，可自主选择参加“青年红色筑梦之旅”赛道或主赛道比赛（只能选择参加一个赛道）；</w:t>
      </w:r>
    </w:p>
    <w:p>
      <w:pPr>
        <w:tabs>
          <w:tab w:val="left" w:pos="420"/>
          <w:tab w:val="left" w:pos="993"/>
        </w:tabs>
        <w:autoSpaceDE w:val="0"/>
        <w:autoSpaceDN w:val="0"/>
        <w:adjustRightInd w:val="0"/>
        <w:snapToGrid w:val="0"/>
        <w:spacing w:line="300" w:lineRule="exact"/>
        <w:ind w:firstLine="480" w:firstLineChars="200"/>
        <w:rPr>
          <w:rFonts w:eastAsia="仿宋_GB2312"/>
          <w:sz w:val="24"/>
          <w:szCs w:val="28"/>
        </w:rPr>
      </w:pPr>
      <w:r>
        <w:rPr>
          <w:rFonts w:eastAsia="仿宋_GB2312"/>
          <w:sz w:val="24"/>
          <w:szCs w:val="28"/>
        </w:rPr>
        <w:t>2. 项目组别选择各赛道相应组别。高教主赛道（创意组、初创组、成长组和师生共创组）；“青年红色筑梦之旅”赛道（公益组、</w:t>
      </w:r>
    </w:p>
    <w:p>
      <w:pPr>
        <w:tabs>
          <w:tab w:val="left" w:pos="420"/>
          <w:tab w:val="left" w:pos="993"/>
        </w:tabs>
        <w:autoSpaceDE w:val="0"/>
        <w:autoSpaceDN w:val="0"/>
        <w:adjustRightInd w:val="0"/>
        <w:snapToGrid w:val="0"/>
        <w:spacing w:line="300" w:lineRule="exact"/>
        <w:ind w:firstLine="840" w:firstLineChars="350"/>
        <w:rPr>
          <w:rFonts w:eastAsia="仿宋_GB2312"/>
          <w:sz w:val="24"/>
          <w:szCs w:val="28"/>
        </w:rPr>
      </w:pPr>
      <w:r>
        <w:rPr>
          <w:rFonts w:eastAsia="仿宋_GB2312"/>
          <w:sz w:val="24"/>
          <w:szCs w:val="28"/>
        </w:rPr>
        <w:t>商业组）；职教赛道（创意组即创新创意赛项、创业组即创业实践赛项）；萌芽赛道；</w:t>
      </w:r>
    </w:p>
    <w:p>
      <w:pPr>
        <w:tabs>
          <w:tab w:val="left" w:pos="420"/>
        </w:tabs>
        <w:autoSpaceDE w:val="0"/>
        <w:autoSpaceDN w:val="0"/>
        <w:adjustRightInd w:val="0"/>
        <w:snapToGrid w:val="0"/>
        <w:spacing w:line="300" w:lineRule="exact"/>
        <w:ind w:firstLine="480" w:firstLineChars="200"/>
        <w:rPr>
          <w:rFonts w:eastAsia="仿宋_GB2312"/>
          <w:sz w:val="24"/>
          <w:szCs w:val="28"/>
        </w:rPr>
      </w:pPr>
      <w:r>
        <w:rPr>
          <w:rFonts w:eastAsia="仿宋_GB2312"/>
          <w:sz w:val="24"/>
          <w:szCs w:val="28"/>
        </w:rPr>
        <w:t>3. 项目类别包括：“互联网+”现代农业；“互联网+”制造业；“互联网+”信息技术服务；“互联网+”文化创业服务；“互联网+”社会</w:t>
      </w:r>
    </w:p>
    <w:p>
      <w:pPr>
        <w:tabs>
          <w:tab w:val="left" w:pos="420"/>
        </w:tabs>
        <w:autoSpaceDE w:val="0"/>
        <w:autoSpaceDN w:val="0"/>
        <w:adjustRightInd w:val="0"/>
        <w:snapToGrid w:val="0"/>
        <w:spacing w:line="300" w:lineRule="exact"/>
        <w:ind w:firstLine="840" w:firstLineChars="350"/>
        <w:rPr>
          <w:rFonts w:hint="eastAsia"/>
        </w:rPr>
      </w:pPr>
      <w:r>
        <w:rPr>
          <w:rFonts w:eastAsia="仿宋_GB2312"/>
          <w:sz w:val="24"/>
          <w:szCs w:val="28"/>
        </w:rPr>
        <w:t>服务；其他。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7C2"/>
    <w:rsid w:val="0008115C"/>
    <w:rsid w:val="0046648E"/>
    <w:rsid w:val="005417C2"/>
    <w:rsid w:val="00B548D3"/>
    <w:rsid w:val="00E34B1D"/>
    <w:rsid w:val="0E8807B1"/>
    <w:rsid w:val="10E72355"/>
    <w:rsid w:val="33E5183C"/>
    <w:rsid w:val="3725331E"/>
    <w:rsid w:val="374E6021"/>
    <w:rsid w:val="445C2ACE"/>
    <w:rsid w:val="48BF2981"/>
    <w:rsid w:val="5CB15449"/>
    <w:rsid w:val="5D145233"/>
    <w:rsid w:val="5F8A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439</Characters>
  <Lines>3</Lines>
  <Paragraphs>1</Paragraphs>
  <TotalTime>0</TotalTime>
  <ScaleCrop>false</ScaleCrop>
  <LinksUpToDate>false</LinksUpToDate>
  <CharactersWithSpaces>515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2020-06-28T01:30:00Z</dcterms:created>
  <dc:creator>lenovo</dc:creator>
  <cp:lastModifiedBy>小雨点</cp:lastModifiedBy>
  <dcterms:modified xsi:type="dcterms:W3CDTF">2020-07-10T02:29:45Z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